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40269" w14:textId="77777777" w:rsidR="00DA5114" w:rsidRPr="005F7D14" w:rsidRDefault="00DA5114" w:rsidP="001F7B56">
      <w:pPr>
        <w:spacing w:after="0" w:line="360" w:lineRule="auto"/>
        <w:jc w:val="both"/>
        <w:rPr>
          <w:rFonts w:cs="Arial"/>
          <w:sz w:val="8"/>
          <w:szCs w:val="8"/>
        </w:rPr>
      </w:pPr>
    </w:p>
    <w:p w14:paraId="0DAD1DA3" w14:textId="77777777" w:rsidR="00DA5114" w:rsidRPr="0025015B" w:rsidRDefault="00DA5114" w:rsidP="001F7B56">
      <w:pPr>
        <w:spacing w:after="0" w:line="360" w:lineRule="auto"/>
        <w:jc w:val="both"/>
        <w:rPr>
          <w:rFonts w:cs="Arial"/>
        </w:rPr>
      </w:pPr>
      <w:r w:rsidRPr="0025015B">
        <w:rPr>
          <w:rFonts w:cs="Arial"/>
        </w:rPr>
        <w:t>PRESSEMITTEILUNG</w:t>
      </w:r>
    </w:p>
    <w:p w14:paraId="45569F20" w14:textId="39DE8F0A" w:rsidR="00DA5114" w:rsidRPr="005F7D14" w:rsidRDefault="00DA5114" w:rsidP="001F7B56">
      <w:pPr>
        <w:spacing w:after="0" w:line="360" w:lineRule="auto"/>
        <w:jc w:val="both"/>
        <w:rPr>
          <w:rFonts w:cs="Arial"/>
          <w:sz w:val="20"/>
          <w:szCs w:val="20"/>
        </w:rPr>
      </w:pPr>
    </w:p>
    <w:p w14:paraId="1FE9B8B7" w14:textId="77777777" w:rsidR="00CA2824" w:rsidRPr="00CA2824" w:rsidRDefault="00CA2824" w:rsidP="00CA2824">
      <w:pPr>
        <w:spacing w:line="360" w:lineRule="auto"/>
        <w:jc w:val="both"/>
        <w:rPr>
          <w:rFonts w:ascii="Times New Roman" w:hAnsi="Times New Roman"/>
          <w:sz w:val="20"/>
          <w:szCs w:val="20"/>
        </w:rPr>
      </w:pPr>
      <w:r w:rsidRPr="00CA2824">
        <w:rPr>
          <w:b/>
          <w:bCs/>
          <w:sz w:val="20"/>
          <w:szCs w:val="20"/>
        </w:rPr>
        <w:t>Goldener Herbst in Konstanz</w:t>
      </w:r>
      <w:r w:rsidRPr="00CA2824">
        <w:rPr>
          <w:sz w:val="20"/>
          <w:szCs w:val="20"/>
        </w:rPr>
        <w:t xml:space="preserve"> </w:t>
      </w:r>
    </w:p>
    <w:p w14:paraId="6460169A" w14:textId="77777777" w:rsidR="00CA2824" w:rsidRPr="00CA2824" w:rsidRDefault="00CA2824" w:rsidP="00CA2824">
      <w:pPr>
        <w:spacing w:line="360" w:lineRule="auto"/>
        <w:jc w:val="both"/>
        <w:rPr>
          <w:sz w:val="20"/>
          <w:szCs w:val="20"/>
        </w:rPr>
      </w:pPr>
      <w:r w:rsidRPr="00CA2824">
        <w:rPr>
          <w:sz w:val="20"/>
          <w:szCs w:val="20"/>
        </w:rPr>
        <w:t xml:space="preserve">Dynamische Farben &amp; verträumtes Flair am und auf dem Bodensee: Als </w:t>
      </w:r>
      <w:proofErr w:type="spellStart"/>
      <w:r w:rsidRPr="00CA2824">
        <w:rPr>
          <w:sz w:val="20"/>
          <w:szCs w:val="20"/>
        </w:rPr>
        <w:t>StadtSchönheit</w:t>
      </w:r>
      <w:proofErr w:type="spellEnd"/>
      <w:r w:rsidRPr="00CA2824">
        <w:rPr>
          <w:sz w:val="20"/>
          <w:szCs w:val="20"/>
        </w:rPr>
        <w:t xml:space="preserve"> in der Vierländerregion Bodensee fasziniert Konstanz in der goldenen Jahreszeit mit herbstlichen (Genuss-)Schifffahrten, regionaler Kulinarik, amüsant-informativen Zeitreisen, Wanderungen &amp; Radtouren entlang des Seeufers, </w:t>
      </w:r>
      <w:proofErr w:type="spellStart"/>
      <w:r w:rsidRPr="00CA2824">
        <w:rPr>
          <w:sz w:val="20"/>
          <w:szCs w:val="20"/>
        </w:rPr>
        <w:t>Städtehopping</w:t>
      </w:r>
      <w:proofErr w:type="spellEnd"/>
      <w:r w:rsidRPr="00CA2824">
        <w:rPr>
          <w:sz w:val="20"/>
          <w:szCs w:val="20"/>
        </w:rPr>
        <w:t xml:space="preserve">, Insel- &amp; </w:t>
      </w:r>
      <w:proofErr w:type="spellStart"/>
      <w:r w:rsidRPr="00CA2824">
        <w:rPr>
          <w:sz w:val="20"/>
          <w:szCs w:val="20"/>
        </w:rPr>
        <w:t>Vulkanhopping</w:t>
      </w:r>
      <w:proofErr w:type="spellEnd"/>
      <w:r w:rsidRPr="00CA2824">
        <w:rPr>
          <w:sz w:val="20"/>
          <w:szCs w:val="20"/>
        </w:rPr>
        <w:t xml:space="preserve">, Kulturgenuss u.v.m. Ob Entdeckertouren in der Heimat, Urlaub mit den Liebsten oder grenzüberschreitende Touren durch Konstanz und den Westlichen Bodensee, Österreich, die Schweiz und das Fürstentum Liechtenstein – ein besonderer Zauber legt sich im Herbst über Konstanz und lädt dazu ein, das Leben mit allen Sinnen zu genießen. </w:t>
      </w:r>
    </w:p>
    <w:p w14:paraId="554FEEC8" w14:textId="77777777" w:rsidR="00CA2824" w:rsidRPr="00CA2824" w:rsidRDefault="00CA2824" w:rsidP="00CA2824">
      <w:pPr>
        <w:spacing w:line="360" w:lineRule="auto"/>
        <w:jc w:val="both"/>
        <w:rPr>
          <w:sz w:val="20"/>
          <w:szCs w:val="20"/>
        </w:rPr>
      </w:pPr>
    </w:p>
    <w:p w14:paraId="76884A84" w14:textId="2B67F03D" w:rsidR="00CA2824" w:rsidRPr="00CA2824" w:rsidRDefault="00CA2824" w:rsidP="00CA2824">
      <w:pPr>
        <w:spacing w:line="360" w:lineRule="auto"/>
        <w:jc w:val="both"/>
        <w:rPr>
          <w:sz w:val="20"/>
          <w:szCs w:val="20"/>
        </w:rPr>
      </w:pPr>
      <w:r w:rsidRPr="00CA2824">
        <w:rPr>
          <w:b/>
          <w:bCs/>
          <w:sz w:val="20"/>
          <w:szCs w:val="20"/>
        </w:rPr>
        <w:t>TIPP 1:</w:t>
      </w:r>
      <w:r w:rsidRPr="00CA2824">
        <w:rPr>
          <w:sz w:val="20"/>
          <w:szCs w:val="20"/>
        </w:rPr>
        <w:t xml:space="preserve"> Genuss-Schiffe ahoi! Mit hochwertigen Gin- sowie Rum-, Whisky- und Cognac-</w:t>
      </w:r>
      <w:proofErr w:type="spellStart"/>
      <w:r w:rsidRPr="00CA2824">
        <w:rPr>
          <w:sz w:val="20"/>
          <w:szCs w:val="20"/>
        </w:rPr>
        <w:t>Tastings</w:t>
      </w:r>
      <w:proofErr w:type="spellEnd"/>
      <w:r w:rsidRPr="00CA2824">
        <w:rPr>
          <w:sz w:val="20"/>
          <w:szCs w:val="20"/>
        </w:rPr>
        <w:t xml:space="preserve"> geht’s im Herbst bei abendlichen Rundfahrten über den Bodensee. Wissenswertes zu den degustierten Sorten, ein vielfältiges 4-Gänge-Menü, Sektempfang und fröhliches Beisammensein inklusive – jetzt unter</w:t>
      </w:r>
      <w:hyperlink r:id="rId8" w:tgtFrame="_blank" w:history="1">
        <w:r w:rsidRPr="0039724E">
          <w:rPr>
            <w:rStyle w:val="Hyperlink"/>
            <w:sz w:val="20"/>
            <w:szCs w:val="20"/>
          </w:rPr>
          <w:t xml:space="preserve"> www.bsb.de/geniesser-fahrten</w:t>
        </w:r>
      </w:hyperlink>
      <w:r w:rsidRPr="00CA2824">
        <w:rPr>
          <w:sz w:val="20"/>
          <w:szCs w:val="20"/>
        </w:rPr>
        <w:t xml:space="preserve"> anmelden und genießen... </w:t>
      </w:r>
    </w:p>
    <w:p w14:paraId="659F9E51" w14:textId="77777777" w:rsidR="00CA2824" w:rsidRPr="00CA2824" w:rsidRDefault="00CA2824" w:rsidP="00CA2824">
      <w:pPr>
        <w:spacing w:line="360" w:lineRule="auto"/>
        <w:jc w:val="both"/>
        <w:rPr>
          <w:sz w:val="20"/>
          <w:szCs w:val="20"/>
        </w:rPr>
      </w:pPr>
    </w:p>
    <w:p w14:paraId="378966B6" w14:textId="77777777" w:rsidR="00CA2824" w:rsidRPr="00CA2824" w:rsidRDefault="00CA2824" w:rsidP="00CA2824">
      <w:pPr>
        <w:spacing w:line="360" w:lineRule="auto"/>
        <w:jc w:val="both"/>
        <w:rPr>
          <w:sz w:val="20"/>
          <w:szCs w:val="20"/>
        </w:rPr>
      </w:pPr>
      <w:proofErr w:type="spellStart"/>
      <w:r w:rsidRPr="00CA2824">
        <w:rPr>
          <w:b/>
          <w:bCs/>
          <w:sz w:val="20"/>
          <w:szCs w:val="20"/>
        </w:rPr>
        <w:t>NaturSchönheit</w:t>
      </w:r>
      <w:proofErr w:type="spellEnd"/>
      <w:r w:rsidRPr="00CA2824">
        <w:rPr>
          <w:b/>
          <w:bCs/>
          <w:sz w:val="20"/>
          <w:szCs w:val="20"/>
        </w:rPr>
        <w:t xml:space="preserve"> &amp; </w:t>
      </w:r>
      <w:proofErr w:type="spellStart"/>
      <w:r w:rsidRPr="00CA2824">
        <w:rPr>
          <w:b/>
          <w:bCs/>
          <w:sz w:val="20"/>
          <w:szCs w:val="20"/>
        </w:rPr>
        <w:t>ZauberOrte</w:t>
      </w:r>
      <w:proofErr w:type="spellEnd"/>
      <w:r w:rsidRPr="00CA2824">
        <w:rPr>
          <w:sz w:val="20"/>
          <w:szCs w:val="20"/>
        </w:rPr>
        <w:t xml:space="preserve"> </w:t>
      </w:r>
    </w:p>
    <w:p w14:paraId="2D36336D" w14:textId="77777777" w:rsidR="00CA2824" w:rsidRPr="00CA2824" w:rsidRDefault="00CA2824" w:rsidP="00CA2824">
      <w:pPr>
        <w:spacing w:line="360" w:lineRule="auto"/>
        <w:jc w:val="both"/>
        <w:rPr>
          <w:sz w:val="20"/>
          <w:szCs w:val="20"/>
        </w:rPr>
      </w:pPr>
      <w:r w:rsidRPr="00CA2824">
        <w:rPr>
          <w:sz w:val="20"/>
          <w:szCs w:val="20"/>
        </w:rPr>
        <w:t xml:space="preserve">Grenzenlos, mystisch, inspirierend: Die größte Stadt am Bodensee lädt zu anregenden Schifffahrten auf dem Wasser, romantischen Herbstspaziergängen, Wanderungen am glitzernden Bodensee sowie unterhaltsamen Zeitreisen durch die historische Altstadt ein. Die Erlebnisauswahl im goldenen Herbst ist dabei groß: Vom verträumten </w:t>
      </w:r>
      <w:proofErr w:type="spellStart"/>
      <w:r w:rsidRPr="00CA2824">
        <w:rPr>
          <w:sz w:val="20"/>
          <w:szCs w:val="20"/>
        </w:rPr>
        <w:t>Lorettowald</w:t>
      </w:r>
      <w:proofErr w:type="spellEnd"/>
      <w:r w:rsidRPr="00CA2824">
        <w:rPr>
          <w:sz w:val="20"/>
          <w:szCs w:val="20"/>
        </w:rPr>
        <w:t xml:space="preserve"> und der malerischen Blumeninsel Mainau über Wanderungen zu den bunt gefärbten Konstanzer Weinbergen und auf dem Premiumwanderweg </w:t>
      </w:r>
      <w:proofErr w:type="spellStart"/>
      <w:r w:rsidRPr="00CA2824">
        <w:rPr>
          <w:sz w:val="20"/>
          <w:szCs w:val="20"/>
        </w:rPr>
        <w:t>SeeGang</w:t>
      </w:r>
      <w:proofErr w:type="spellEnd"/>
      <w:r w:rsidRPr="00CA2824">
        <w:rPr>
          <w:sz w:val="20"/>
          <w:szCs w:val="20"/>
        </w:rPr>
        <w:t xml:space="preserve">, Radtouren direkt am Wasser oder einem Besuch der UNESCO-Welterbe Klosterinsel Reichenau bis hin zum Städte- oder Insel- und </w:t>
      </w:r>
      <w:proofErr w:type="spellStart"/>
      <w:r w:rsidRPr="00CA2824">
        <w:rPr>
          <w:sz w:val="20"/>
          <w:szCs w:val="20"/>
        </w:rPr>
        <w:t>Vulkanhopping</w:t>
      </w:r>
      <w:proofErr w:type="spellEnd"/>
      <w:r w:rsidRPr="00CA2824">
        <w:rPr>
          <w:sz w:val="20"/>
          <w:szCs w:val="20"/>
        </w:rPr>
        <w:t xml:space="preserve"> in der Vierländerregion inspiriert Konstanz mit facettenreichen Touren im Freien. Und der Herbst ist – dank des Sees – vorwiegend südlich-mild und angenehm… </w:t>
      </w:r>
    </w:p>
    <w:p w14:paraId="135FB83D" w14:textId="77777777" w:rsidR="00CA2824" w:rsidRPr="00CA2824" w:rsidRDefault="00CA2824" w:rsidP="00CA2824">
      <w:pPr>
        <w:spacing w:line="360" w:lineRule="auto"/>
        <w:jc w:val="both"/>
        <w:rPr>
          <w:sz w:val="20"/>
          <w:szCs w:val="20"/>
        </w:rPr>
      </w:pPr>
    </w:p>
    <w:p w14:paraId="5A2BB541" w14:textId="67729AF6" w:rsidR="00CA2824" w:rsidRPr="00CA2824" w:rsidRDefault="00CA2824" w:rsidP="00CA2824">
      <w:pPr>
        <w:spacing w:line="360" w:lineRule="auto"/>
        <w:jc w:val="both"/>
        <w:rPr>
          <w:sz w:val="20"/>
          <w:szCs w:val="20"/>
        </w:rPr>
      </w:pPr>
      <w:r w:rsidRPr="00CA2824">
        <w:rPr>
          <w:b/>
          <w:bCs/>
          <w:sz w:val="20"/>
          <w:szCs w:val="20"/>
        </w:rPr>
        <w:t>TIPP 2:</w:t>
      </w:r>
      <w:r w:rsidRPr="00CA2824">
        <w:rPr>
          <w:sz w:val="20"/>
          <w:szCs w:val="20"/>
        </w:rPr>
        <w:t xml:space="preserve"> Der </w:t>
      </w:r>
      <w:hyperlink r:id="rId9" w:tgtFrame="_blank" w:history="1">
        <w:r w:rsidRPr="00CA2824">
          <w:rPr>
            <w:rStyle w:val="Hyperlink"/>
            <w:sz w:val="20"/>
            <w:szCs w:val="20"/>
          </w:rPr>
          <w:t>„Goldene Herbst“</w:t>
        </w:r>
      </w:hyperlink>
      <w:r w:rsidRPr="00CA2824">
        <w:rPr>
          <w:sz w:val="20"/>
          <w:szCs w:val="20"/>
        </w:rPr>
        <w:t xml:space="preserve"> in Konstanz und das grenzenlose </w:t>
      </w:r>
      <w:hyperlink r:id="rId10" w:tgtFrame="_blank" w:history="1">
        <w:r w:rsidRPr="00CA2824">
          <w:rPr>
            <w:rStyle w:val="Hyperlink"/>
            <w:sz w:val="20"/>
            <w:szCs w:val="20"/>
          </w:rPr>
          <w:t>„Herbst-</w:t>
        </w:r>
        <w:proofErr w:type="spellStart"/>
        <w:r w:rsidRPr="00CA2824">
          <w:rPr>
            <w:rStyle w:val="Hyperlink"/>
            <w:sz w:val="20"/>
            <w:szCs w:val="20"/>
          </w:rPr>
          <w:t>Hopping</w:t>
        </w:r>
        <w:proofErr w:type="spellEnd"/>
        <w:r w:rsidRPr="00CA2824">
          <w:rPr>
            <w:rStyle w:val="Hyperlink"/>
            <w:sz w:val="20"/>
            <w:szCs w:val="20"/>
          </w:rPr>
          <w:t>“</w:t>
        </w:r>
      </w:hyperlink>
      <w:r w:rsidRPr="00CA2824">
        <w:rPr>
          <w:sz w:val="20"/>
          <w:szCs w:val="20"/>
        </w:rPr>
        <w:t xml:space="preserve"> zwischen Deutschland und der Schweiz laden Groß und Klein an den Oktober- und Novemberwochenenden zu inspirierenden Schifffahrten ein. Kombiniert mit Erlebnissen an Land, z.B. Stadtführungen, bieten diese Herbstentdeckertouren Top-Aussichten und einzigartige Genussmomente am Westlichen Bodensee. </w:t>
      </w:r>
    </w:p>
    <w:p w14:paraId="59D56830" w14:textId="77777777" w:rsidR="00CA2824" w:rsidRPr="00CA2824" w:rsidRDefault="00CA2824" w:rsidP="00CA2824">
      <w:pPr>
        <w:spacing w:line="360" w:lineRule="auto"/>
        <w:jc w:val="both"/>
        <w:rPr>
          <w:sz w:val="20"/>
          <w:szCs w:val="20"/>
        </w:rPr>
      </w:pPr>
    </w:p>
    <w:p w14:paraId="6B0AD0A7" w14:textId="77777777" w:rsidR="00CA2824" w:rsidRPr="00CA2824" w:rsidRDefault="00CA2824" w:rsidP="00CA2824">
      <w:pPr>
        <w:spacing w:line="360" w:lineRule="auto"/>
        <w:jc w:val="both"/>
        <w:rPr>
          <w:sz w:val="20"/>
          <w:szCs w:val="20"/>
        </w:rPr>
      </w:pPr>
      <w:proofErr w:type="spellStart"/>
      <w:r w:rsidRPr="00CA2824">
        <w:rPr>
          <w:b/>
          <w:bCs/>
          <w:sz w:val="20"/>
          <w:szCs w:val="20"/>
        </w:rPr>
        <w:t>StadtHarmonie</w:t>
      </w:r>
      <w:proofErr w:type="spellEnd"/>
      <w:r w:rsidRPr="00CA2824">
        <w:rPr>
          <w:sz w:val="20"/>
          <w:szCs w:val="20"/>
        </w:rPr>
        <w:t xml:space="preserve"> </w:t>
      </w:r>
    </w:p>
    <w:p w14:paraId="18F380FE" w14:textId="43E65921" w:rsidR="00CA2824" w:rsidRPr="00CA2824" w:rsidRDefault="00CA2824" w:rsidP="00CA2824">
      <w:pPr>
        <w:spacing w:line="360" w:lineRule="auto"/>
        <w:jc w:val="both"/>
        <w:rPr>
          <w:sz w:val="20"/>
          <w:szCs w:val="20"/>
        </w:rPr>
      </w:pPr>
      <w:r w:rsidRPr="00CA2824">
        <w:rPr>
          <w:sz w:val="20"/>
          <w:szCs w:val="20"/>
        </w:rPr>
        <w:t xml:space="preserve">Gemütliche Cafés, Restaurants und urige Weinstuben </w:t>
      </w:r>
      <w:r w:rsidR="004D2D1B">
        <w:rPr>
          <w:sz w:val="20"/>
          <w:szCs w:val="20"/>
        </w:rPr>
        <w:t>verwöhnen</w:t>
      </w:r>
      <w:r w:rsidRPr="00CA2824">
        <w:rPr>
          <w:sz w:val="20"/>
          <w:szCs w:val="20"/>
        </w:rPr>
        <w:t xml:space="preserve"> mit regionalen Herbstgerichten nach, Wochenmärkte inspirieren mit frischen Produkten direkt vom Erzeuger und das LAGO Shopping-Center sowie die über 400 Einzelhandelsgeschäfte laden zu Einkaufsbummeln in der malerischen Altstadt ein. </w:t>
      </w:r>
      <w:r w:rsidRPr="00CA2824">
        <w:rPr>
          <w:sz w:val="20"/>
          <w:szCs w:val="20"/>
        </w:rPr>
        <w:lastRenderedPageBreak/>
        <w:t xml:space="preserve">Faszinierende Theaterinszenierungen, eine bunte Auswahl an Konzerten unter anderen auf der Blumeninsel Mainau, Museumstouren und romantische </w:t>
      </w:r>
      <w:proofErr w:type="spellStart"/>
      <w:r w:rsidRPr="00CA2824">
        <w:rPr>
          <w:sz w:val="20"/>
          <w:szCs w:val="20"/>
        </w:rPr>
        <w:t>MiteinanderZeit</w:t>
      </w:r>
      <w:proofErr w:type="spellEnd"/>
      <w:r w:rsidRPr="00CA2824">
        <w:rPr>
          <w:sz w:val="20"/>
          <w:szCs w:val="20"/>
        </w:rPr>
        <w:t xml:space="preserve"> in der Bodensee-Therme sorgen ebenfalls für besondere Genussmomente. Top-Events runden den facettenreichen Herbstmix ab: Vom gräflichen Schlossfest auf der Insel Mainau über das Deutsch-Schweizer Oktoberfest auf Klein Venedig bis hin zum Verkaufsoffenen Sonntag. Einfach vorbeikommen und den goldenen Herbst auf </w:t>
      </w:r>
      <w:proofErr w:type="spellStart"/>
      <w:r w:rsidRPr="00CA2824">
        <w:rPr>
          <w:sz w:val="20"/>
          <w:szCs w:val="20"/>
        </w:rPr>
        <w:t>Konschtanzer</w:t>
      </w:r>
      <w:proofErr w:type="spellEnd"/>
      <w:r w:rsidRPr="00CA2824">
        <w:rPr>
          <w:sz w:val="20"/>
          <w:szCs w:val="20"/>
        </w:rPr>
        <w:t xml:space="preserve"> Art erleben. </w:t>
      </w:r>
    </w:p>
    <w:p w14:paraId="50A86085" w14:textId="77777777" w:rsidR="00CA2824" w:rsidRPr="00CA2824" w:rsidRDefault="00CA2824" w:rsidP="00CA2824">
      <w:pPr>
        <w:spacing w:line="360" w:lineRule="auto"/>
        <w:jc w:val="both"/>
        <w:rPr>
          <w:sz w:val="20"/>
          <w:szCs w:val="20"/>
        </w:rPr>
      </w:pPr>
      <w:bookmarkStart w:id="0" w:name="_GoBack"/>
      <w:bookmarkEnd w:id="0"/>
    </w:p>
    <w:p w14:paraId="668BBCC2" w14:textId="47D9F6C3" w:rsidR="00CA2824" w:rsidRPr="00CA2824" w:rsidRDefault="00CA2824" w:rsidP="00CA2824">
      <w:pPr>
        <w:spacing w:line="360" w:lineRule="auto"/>
        <w:jc w:val="both"/>
        <w:rPr>
          <w:sz w:val="20"/>
          <w:szCs w:val="20"/>
        </w:rPr>
      </w:pPr>
      <w:r w:rsidRPr="00CA2824">
        <w:rPr>
          <w:b/>
          <w:bCs/>
          <w:sz w:val="20"/>
          <w:szCs w:val="20"/>
        </w:rPr>
        <w:t>TIPP 3:</w:t>
      </w:r>
      <w:r w:rsidRPr="00CA2824">
        <w:rPr>
          <w:sz w:val="20"/>
          <w:szCs w:val="20"/>
        </w:rPr>
        <w:t xml:space="preserve"> Die </w:t>
      </w:r>
      <w:hyperlink r:id="rId11" w:tgtFrame="_blank" w:history="1">
        <w:proofErr w:type="spellStart"/>
        <w:r w:rsidRPr="00CA2824">
          <w:rPr>
            <w:rStyle w:val="Hyperlink"/>
            <w:sz w:val="20"/>
            <w:szCs w:val="20"/>
          </w:rPr>
          <w:t>BodenseefischWochen</w:t>
        </w:r>
        <w:proofErr w:type="spellEnd"/>
      </w:hyperlink>
      <w:r w:rsidRPr="00CA2824">
        <w:rPr>
          <w:sz w:val="20"/>
          <w:szCs w:val="20"/>
        </w:rPr>
        <w:t xml:space="preserve"> vom 12. September bis zum 9. Oktober: Fangfrische Felchen, Egli, Hechte, Karpfen und das Rotauge spielen in dieser Zeit die Hauptrolle am gesamtem Bodensee. 21 teilnehmende Restaurants servieren dann ein 3-Gänge-Menü mit regionalen Produkten und Fischspezialitäten zum Probieren und Genießen. </w:t>
      </w:r>
    </w:p>
    <w:p w14:paraId="19D554A4" w14:textId="77777777" w:rsidR="00CA2824" w:rsidRPr="00CA2824" w:rsidRDefault="00CA2824" w:rsidP="00CA2824">
      <w:pPr>
        <w:spacing w:line="360" w:lineRule="auto"/>
        <w:jc w:val="both"/>
        <w:rPr>
          <w:sz w:val="20"/>
          <w:szCs w:val="20"/>
        </w:rPr>
      </w:pPr>
    </w:p>
    <w:p w14:paraId="1920E8F7" w14:textId="1D7603DD" w:rsidR="002864C6" w:rsidRPr="00CA2824" w:rsidRDefault="00CA2824" w:rsidP="00CA2824">
      <w:pPr>
        <w:spacing w:line="360" w:lineRule="auto"/>
        <w:jc w:val="both"/>
        <w:rPr>
          <w:sz w:val="20"/>
          <w:szCs w:val="20"/>
        </w:rPr>
      </w:pPr>
      <w:r w:rsidRPr="00CA2824">
        <w:rPr>
          <w:b/>
          <w:bCs/>
          <w:sz w:val="20"/>
          <w:szCs w:val="20"/>
        </w:rPr>
        <w:t>TIPP 4:</w:t>
      </w:r>
      <w:r w:rsidRPr="00CA2824">
        <w:rPr>
          <w:sz w:val="20"/>
          <w:szCs w:val="20"/>
        </w:rPr>
        <w:t xml:space="preserve"> In der Innenstadt die Herbst-Specials nutzen: Ab dem 16.9. die Bildausstellung von Jutta Driesch im Damenmodegeschäft „</w:t>
      </w:r>
      <w:proofErr w:type="spellStart"/>
      <w:r w:rsidRPr="00CA2824">
        <w:rPr>
          <w:sz w:val="20"/>
          <w:szCs w:val="20"/>
        </w:rPr>
        <w:t>moda</w:t>
      </w:r>
      <w:proofErr w:type="spellEnd"/>
      <w:r w:rsidRPr="00CA2824">
        <w:rPr>
          <w:sz w:val="20"/>
          <w:szCs w:val="20"/>
        </w:rPr>
        <w:t xml:space="preserve"> e arte“ bewundern, das kulinarische 3D-Erlebnis „Le Petit Chef“ und die neue Weinkarte im Steigenberger Inselhotel ausprobieren oder einfach in den Geschäften stöbern und von den Herbst-Specials überraschen lassen. </w:t>
      </w:r>
    </w:p>
    <w:p w14:paraId="7F5798CA" w14:textId="77777777" w:rsidR="002864C6" w:rsidRPr="002864C6" w:rsidRDefault="002864C6" w:rsidP="001F7B56">
      <w:pPr>
        <w:spacing w:after="0" w:line="360" w:lineRule="auto"/>
        <w:jc w:val="both"/>
        <w:rPr>
          <w:rFonts w:cs="Arial"/>
          <w:b/>
          <w:color w:val="000000"/>
          <w:sz w:val="20"/>
          <w:szCs w:val="20"/>
        </w:rPr>
      </w:pPr>
    </w:p>
    <w:p w14:paraId="338383BE" w14:textId="502F90E2" w:rsidR="00A1219C" w:rsidRPr="00161190" w:rsidRDefault="00A1219C" w:rsidP="001F7B56">
      <w:pPr>
        <w:spacing w:after="0" w:line="360" w:lineRule="auto"/>
        <w:jc w:val="both"/>
        <w:rPr>
          <w:rFonts w:cs="Arial"/>
          <w:bCs/>
          <w:color w:val="000000"/>
          <w:sz w:val="20"/>
          <w:szCs w:val="20"/>
        </w:rPr>
      </w:pPr>
      <w:r>
        <w:rPr>
          <w:rFonts w:cs="Arial"/>
          <w:bCs/>
          <w:color w:val="000000"/>
          <w:sz w:val="20"/>
          <w:szCs w:val="20"/>
        </w:rPr>
        <w:t xml:space="preserve">Weitere Infos zum goldenen Herbst in Konstanz </w:t>
      </w:r>
      <w:r w:rsidR="00C90EAA">
        <w:rPr>
          <w:rFonts w:cs="Arial"/>
          <w:bCs/>
          <w:color w:val="000000"/>
          <w:sz w:val="20"/>
          <w:szCs w:val="20"/>
        </w:rPr>
        <w:t xml:space="preserve">gibt’s auf </w:t>
      </w:r>
      <w:hyperlink r:id="rId12" w:history="1">
        <w:r w:rsidR="00C90EAA" w:rsidRPr="006B798B">
          <w:rPr>
            <w:rStyle w:val="Hyperlink"/>
            <w:rFonts w:cs="Arial"/>
            <w:bCs/>
            <w:sz w:val="20"/>
            <w:szCs w:val="20"/>
          </w:rPr>
          <w:t>www.konstanz-info.com/herbst</w:t>
        </w:r>
      </w:hyperlink>
      <w:r w:rsidR="00C90EAA">
        <w:rPr>
          <w:rFonts w:cs="Arial"/>
          <w:bCs/>
          <w:color w:val="000000"/>
          <w:sz w:val="20"/>
          <w:szCs w:val="20"/>
        </w:rPr>
        <w:t xml:space="preserve">. </w:t>
      </w:r>
    </w:p>
    <w:p w14:paraId="45E871BF" w14:textId="77777777" w:rsidR="00B07F25" w:rsidRDefault="00B07F25" w:rsidP="001F7B56">
      <w:pPr>
        <w:spacing w:after="0" w:line="360" w:lineRule="auto"/>
        <w:jc w:val="both"/>
        <w:rPr>
          <w:rFonts w:cs="Arial"/>
          <w:bCs/>
          <w:sz w:val="20"/>
          <w:szCs w:val="20"/>
        </w:rPr>
      </w:pPr>
    </w:p>
    <w:p w14:paraId="12A22058" w14:textId="2F84451B" w:rsidR="001D2F6E" w:rsidRPr="00AA72A2" w:rsidRDefault="001D2F6E" w:rsidP="001F7B56">
      <w:pPr>
        <w:spacing w:after="0" w:line="360" w:lineRule="auto"/>
        <w:jc w:val="both"/>
        <w:rPr>
          <w:rFonts w:cs="Arial"/>
          <w:bCs/>
          <w:sz w:val="20"/>
          <w:szCs w:val="20"/>
        </w:rPr>
      </w:pPr>
    </w:p>
    <w:sectPr w:rsidR="001D2F6E" w:rsidRPr="00AA72A2">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F1AD" w14:textId="77777777" w:rsidR="00C937CE" w:rsidRDefault="00C937CE" w:rsidP="001F5C6F">
      <w:pPr>
        <w:spacing w:after="0" w:line="240" w:lineRule="auto"/>
      </w:pPr>
      <w:r>
        <w:separator/>
      </w:r>
    </w:p>
  </w:endnote>
  <w:endnote w:type="continuationSeparator" w:id="0">
    <w:p w14:paraId="1E4705C2" w14:textId="77777777" w:rsidR="00C937CE" w:rsidRDefault="00C937CE" w:rsidP="001F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A6921" w14:textId="77777777" w:rsidR="00C937CE" w:rsidRDefault="00C937CE" w:rsidP="001F5C6F">
      <w:pPr>
        <w:spacing w:after="0" w:line="240" w:lineRule="auto"/>
      </w:pPr>
      <w:r>
        <w:separator/>
      </w:r>
    </w:p>
  </w:footnote>
  <w:footnote w:type="continuationSeparator" w:id="0">
    <w:p w14:paraId="6544187A" w14:textId="77777777" w:rsidR="00C937CE" w:rsidRDefault="00C937CE" w:rsidP="001F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D997" w14:textId="200AC355" w:rsidR="001F5C6F" w:rsidRDefault="001F5C6F">
    <w:pPr>
      <w:pStyle w:val="Kopfzeile"/>
    </w:pPr>
    <w:r>
      <w:rPr>
        <w:noProof/>
        <w:lang w:eastAsia="de-DE"/>
      </w:rPr>
      <w:drawing>
        <wp:anchor distT="0" distB="0" distL="114300" distR="114300" simplePos="0" relativeHeight="251659264" behindDoc="0" locked="0" layoutInCell="1" allowOverlap="1" wp14:anchorId="57F46314" wp14:editId="46860703">
          <wp:simplePos x="0" y="0"/>
          <wp:positionH relativeFrom="page">
            <wp:posOffset>4500245</wp:posOffset>
          </wp:positionH>
          <wp:positionV relativeFrom="paragraph">
            <wp:posOffset>-448310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37079"/>
    <w:multiLevelType w:val="hybridMultilevel"/>
    <w:tmpl w:val="4D30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8F0C2A"/>
    <w:multiLevelType w:val="hybridMultilevel"/>
    <w:tmpl w:val="AC4419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06D5775"/>
    <w:multiLevelType w:val="hybridMultilevel"/>
    <w:tmpl w:val="D430E566"/>
    <w:lvl w:ilvl="0" w:tplc="385C9EE8">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9C6760"/>
    <w:multiLevelType w:val="multilevel"/>
    <w:tmpl w:val="1F68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434EAB"/>
    <w:multiLevelType w:val="hybridMultilevel"/>
    <w:tmpl w:val="8068B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C16C35"/>
    <w:multiLevelType w:val="hybridMultilevel"/>
    <w:tmpl w:val="FA0AF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0F"/>
    <w:rsid w:val="00050AE6"/>
    <w:rsid w:val="00054F71"/>
    <w:rsid w:val="00065EC4"/>
    <w:rsid w:val="000836FD"/>
    <w:rsid w:val="000839AF"/>
    <w:rsid w:val="00093E52"/>
    <w:rsid w:val="000D1157"/>
    <w:rsid w:val="000D2414"/>
    <w:rsid w:val="000E04E1"/>
    <w:rsid w:val="000F2EE1"/>
    <w:rsid w:val="000F54D0"/>
    <w:rsid w:val="001442CC"/>
    <w:rsid w:val="00170FBB"/>
    <w:rsid w:val="001832B7"/>
    <w:rsid w:val="001856C8"/>
    <w:rsid w:val="00186C1F"/>
    <w:rsid w:val="00190051"/>
    <w:rsid w:val="00191295"/>
    <w:rsid w:val="001A0768"/>
    <w:rsid w:val="001A27B4"/>
    <w:rsid w:val="001C4FDD"/>
    <w:rsid w:val="001D2F6E"/>
    <w:rsid w:val="001F5C6F"/>
    <w:rsid w:val="001F7B56"/>
    <w:rsid w:val="002244EE"/>
    <w:rsid w:val="002274A6"/>
    <w:rsid w:val="002864C6"/>
    <w:rsid w:val="002A191E"/>
    <w:rsid w:val="002A2EA5"/>
    <w:rsid w:val="002C04A4"/>
    <w:rsid w:val="002D7BEA"/>
    <w:rsid w:val="002F2ECA"/>
    <w:rsid w:val="002F6A9A"/>
    <w:rsid w:val="003016C1"/>
    <w:rsid w:val="00307ADE"/>
    <w:rsid w:val="00313BEF"/>
    <w:rsid w:val="00314602"/>
    <w:rsid w:val="003427DE"/>
    <w:rsid w:val="0035451A"/>
    <w:rsid w:val="00361CA1"/>
    <w:rsid w:val="00362E39"/>
    <w:rsid w:val="00363775"/>
    <w:rsid w:val="00365BD6"/>
    <w:rsid w:val="0039724E"/>
    <w:rsid w:val="003A30B3"/>
    <w:rsid w:val="003B2AB0"/>
    <w:rsid w:val="003B2CDA"/>
    <w:rsid w:val="003D4994"/>
    <w:rsid w:val="003D5336"/>
    <w:rsid w:val="00403DD1"/>
    <w:rsid w:val="004113C8"/>
    <w:rsid w:val="00412D86"/>
    <w:rsid w:val="00422AEA"/>
    <w:rsid w:val="00445368"/>
    <w:rsid w:val="00446BCD"/>
    <w:rsid w:val="00457101"/>
    <w:rsid w:val="0046347C"/>
    <w:rsid w:val="0048578D"/>
    <w:rsid w:val="004906E1"/>
    <w:rsid w:val="004A6D83"/>
    <w:rsid w:val="004C522E"/>
    <w:rsid w:val="004C5D5F"/>
    <w:rsid w:val="004D2D1B"/>
    <w:rsid w:val="004E792D"/>
    <w:rsid w:val="004F67A3"/>
    <w:rsid w:val="005078A7"/>
    <w:rsid w:val="00537295"/>
    <w:rsid w:val="005439BC"/>
    <w:rsid w:val="00545531"/>
    <w:rsid w:val="00547726"/>
    <w:rsid w:val="005864C6"/>
    <w:rsid w:val="00592DD8"/>
    <w:rsid w:val="00592F40"/>
    <w:rsid w:val="005C0D65"/>
    <w:rsid w:val="005F3409"/>
    <w:rsid w:val="005F7D14"/>
    <w:rsid w:val="00605911"/>
    <w:rsid w:val="00644991"/>
    <w:rsid w:val="006502AA"/>
    <w:rsid w:val="00693C33"/>
    <w:rsid w:val="006C17A8"/>
    <w:rsid w:val="006C3590"/>
    <w:rsid w:val="006D26AE"/>
    <w:rsid w:val="006D574E"/>
    <w:rsid w:val="006E0F6B"/>
    <w:rsid w:val="006F4F18"/>
    <w:rsid w:val="0071001C"/>
    <w:rsid w:val="00726CB2"/>
    <w:rsid w:val="0073020C"/>
    <w:rsid w:val="00733B8E"/>
    <w:rsid w:val="0073798B"/>
    <w:rsid w:val="00744D84"/>
    <w:rsid w:val="00753AB1"/>
    <w:rsid w:val="00755FCD"/>
    <w:rsid w:val="007626A9"/>
    <w:rsid w:val="007640D2"/>
    <w:rsid w:val="0076749B"/>
    <w:rsid w:val="00774F73"/>
    <w:rsid w:val="0077539F"/>
    <w:rsid w:val="007840B5"/>
    <w:rsid w:val="00797D2F"/>
    <w:rsid w:val="007A5CBA"/>
    <w:rsid w:val="007B57FA"/>
    <w:rsid w:val="00806AE8"/>
    <w:rsid w:val="00817F81"/>
    <w:rsid w:val="00825721"/>
    <w:rsid w:val="00827794"/>
    <w:rsid w:val="00847AE3"/>
    <w:rsid w:val="00861AA2"/>
    <w:rsid w:val="00872158"/>
    <w:rsid w:val="008850F8"/>
    <w:rsid w:val="008C02C8"/>
    <w:rsid w:val="008C6034"/>
    <w:rsid w:val="008D467C"/>
    <w:rsid w:val="00916777"/>
    <w:rsid w:val="00917313"/>
    <w:rsid w:val="009454F9"/>
    <w:rsid w:val="00945AC2"/>
    <w:rsid w:val="00975A52"/>
    <w:rsid w:val="009C6603"/>
    <w:rsid w:val="009D2F28"/>
    <w:rsid w:val="009F6985"/>
    <w:rsid w:val="00A05EF9"/>
    <w:rsid w:val="00A1219C"/>
    <w:rsid w:val="00A127A6"/>
    <w:rsid w:val="00A44816"/>
    <w:rsid w:val="00A620FB"/>
    <w:rsid w:val="00A650F5"/>
    <w:rsid w:val="00A65AA8"/>
    <w:rsid w:val="00A65F0F"/>
    <w:rsid w:val="00AA72A2"/>
    <w:rsid w:val="00AB1077"/>
    <w:rsid w:val="00AB53C9"/>
    <w:rsid w:val="00AE2D00"/>
    <w:rsid w:val="00B07F25"/>
    <w:rsid w:val="00B12D31"/>
    <w:rsid w:val="00B1672B"/>
    <w:rsid w:val="00B26687"/>
    <w:rsid w:val="00B34E03"/>
    <w:rsid w:val="00B514D7"/>
    <w:rsid w:val="00B650F0"/>
    <w:rsid w:val="00B65524"/>
    <w:rsid w:val="00B7399F"/>
    <w:rsid w:val="00B868D8"/>
    <w:rsid w:val="00BC1670"/>
    <w:rsid w:val="00BE0839"/>
    <w:rsid w:val="00BF00DC"/>
    <w:rsid w:val="00C00075"/>
    <w:rsid w:val="00C02CE7"/>
    <w:rsid w:val="00C16986"/>
    <w:rsid w:val="00C24D49"/>
    <w:rsid w:val="00C321E7"/>
    <w:rsid w:val="00C35896"/>
    <w:rsid w:val="00C37198"/>
    <w:rsid w:val="00C376EB"/>
    <w:rsid w:val="00C42A35"/>
    <w:rsid w:val="00C6427A"/>
    <w:rsid w:val="00C86CC5"/>
    <w:rsid w:val="00C90EAA"/>
    <w:rsid w:val="00C937CE"/>
    <w:rsid w:val="00CA2824"/>
    <w:rsid w:val="00CB28C4"/>
    <w:rsid w:val="00CF7EBC"/>
    <w:rsid w:val="00D02192"/>
    <w:rsid w:val="00D257D6"/>
    <w:rsid w:val="00D5073E"/>
    <w:rsid w:val="00D5341F"/>
    <w:rsid w:val="00D60BA2"/>
    <w:rsid w:val="00D6508A"/>
    <w:rsid w:val="00DA0EE7"/>
    <w:rsid w:val="00DA24D0"/>
    <w:rsid w:val="00DA326E"/>
    <w:rsid w:val="00DA5114"/>
    <w:rsid w:val="00DB2172"/>
    <w:rsid w:val="00DF1230"/>
    <w:rsid w:val="00E2137D"/>
    <w:rsid w:val="00E27F00"/>
    <w:rsid w:val="00E403A2"/>
    <w:rsid w:val="00E54A45"/>
    <w:rsid w:val="00E8136C"/>
    <w:rsid w:val="00EA68C8"/>
    <w:rsid w:val="00EB1705"/>
    <w:rsid w:val="00EE2A68"/>
    <w:rsid w:val="00EE71CB"/>
    <w:rsid w:val="00EF30EA"/>
    <w:rsid w:val="00F30358"/>
    <w:rsid w:val="00F30F3A"/>
    <w:rsid w:val="00F4227C"/>
    <w:rsid w:val="00F90D2C"/>
    <w:rsid w:val="00FA3687"/>
    <w:rsid w:val="00FB33F1"/>
    <w:rsid w:val="00FC103F"/>
    <w:rsid w:val="00FD0AED"/>
    <w:rsid w:val="00FF216B"/>
    <w:rsid w:val="00FF6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E884"/>
  <w15:chartTrackingRefBased/>
  <w15:docId w15:val="{59B84DFC-82DE-445D-AF68-B8C369C2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5C6F"/>
    <w:rPr>
      <w:rFonts w:ascii="Arial" w:hAnsi="Arial"/>
    </w:rPr>
  </w:style>
  <w:style w:type="paragraph" w:styleId="berschrift1">
    <w:name w:val="heading 1"/>
    <w:basedOn w:val="Standard"/>
    <w:link w:val="berschrift1Zchn"/>
    <w:uiPriority w:val="9"/>
    <w:qFormat/>
    <w:rsid w:val="003D49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1F5C6F"/>
  </w:style>
  <w:style w:type="paragraph" w:styleId="Fuzeile">
    <w:name w:val="footer"/>
    <w:basedOn w:val="Standard"/>
    <w:link w:val="Fu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1F5C6F"/>
  </w:style>
  <w:style w:type="paragraph" w:styleId="KeinLeerraum">
    <w:name w:val="No Spacing"/>
    <w:uiPriority w:val="1"/>
    <w:qFormat/>
    <w:rsid w:val="001F5C6F"/>
    <w:pPr>
      <w:spacing w:after="0" w:line="240" w:lineRule="auto"/>
    </w:pPr>
  </w:style>
  <w:style w:type="character" w:styleId="Hyperlink">
    <w:name w:val="Hyperlink"/>
    <w:basedOn w:val="Absatz-Standardschriftart"/>
    <w:uiPriority w:val="99"/>
    <w:unhideWhenUsed/>
    <w:rsid w:val="001F5C6F"/>
    <w:rPr>
      <w:color w:val="0563C1" w:themeColor="hyperlink"/>
      <w:u w:val="single"/>
    </w:rPr>
  </w:style>
  <w:style w:type="character" w:styleId="NichtaufgelsteErwhnung">
    <w:name w:val="Unresolved Mention"/>
    <w:basedOn w:val="Absatz-Standardschriftart"/>
    <w:uiPriority w:val="99"/>
    <w:semiHidden/>
    <w:unhideWhenUsed/>
    <w:rsid w:val="001F5C6F"/>
    <w:rPr>
      <w:color w:val="605E5C"/>
      <w:shd w:val="clear" w:color="auto" w:fill="E1DFDD"/>
    </w:rPr>
  </w:style>
  <w:style w:type="paragraph" w:styleId="StandardWeb">
    <w:name w:val="Normal (Web)"/>
    <w:basedOn w:val="Standard"/>
    <w:uiPriority w:val="99"/>
    <w:semiHidden/>
    <w:unhideWhenUsed/>
    <w:rsid w:val="003427DE"/>
    <w:pPr>
      <w:spacing w:before="100" w:beforeAutospacing="1" w:after="100" w:afterAutospacing="1" w:line="240" w:lineRule="auto"/>
    </w:pPr>
    <w:rPr>
      <w:rFonts w:ascii="Calibri" w:hAnsi="Calibri" w:cs="Calibri"/>
      <w:lang w:eastAsia="de-DE"/>
    </w:rPr>
  </w:style>
  <w:style w:type="paragraph" w:styleId="Listenabsatz">
    <w:name w:val="List Paragraph"/>
    <w:basedOn w:val="Standard"/>
    <w:uiPriority w:val="34"/>
    <w:qFormat/>
    <w:rsid w:val="003016C1"/>
    <w:pPr>
      <w:spacing w:after="0" w:line="240" w:lineRule="auto"/>
      <w:ind w:left="720"/>
      <w:contextualSpacing/>
    </w:pPr>
    <w:rPr>
      <w:rFonts w:ascii="Calibri" w:hAnsi="Calibri" w:cs="Calibri"/>
    </w:rPr>
  </w:style>
  <w:style w:type="character" w:styleId="Fett">
    <w:name w:val="Strong"/>
    <w:basedOn w:val="Absatz-Standardschriftart"/>
    <w:uiPriority w:val="22"/>
    <w:qFormat/>
    <w:rsid w:val="004906E1"/>
    <w:rPr>
      <w:b/>
      <w:bCs/>
    </w:rPr>
  </w:style>
  <w:style w:type="table" w:styleId="Tabellenraster">
    <w:name w:val="Table Grid"/>
    <w:basedOn w:val="NormaleTabelle"/>
    <w:uiPriority w:val="39"/>
    <w:rsid w:val="009D2F2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D4994"/>
    <w:rPr>
      <w:rFonts w:ascii="Times New Roman" w:eastAsia="Times New Roman" w:hAnsi="Times New Roman" w:cs="Times New Roman"/>
      <w:b/>
      <w:bCs/>
      <w:kern w:val="36"/>
      <w:sz w:val="48"/>
      <w:szCs w:val="48"/>
      <w:lang w:eastAsia="de-DE"/>
    </w:rPr>
  </w:style>
  <w:style w:type="character" w:styleId="BesuchterLink">
    <w:name w:val="FollowedHyperlink"/>
    <w:basedOn w:val="Absatz-Standardschriftart"/>
    <w:uiPriority w:val="99"/>
    <w:semiHidden/>
    <w:unhideWhenUsed/>
    <w:rsid w:val="009173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2007">
      <w:bodyDiv w:val="1"/>
      <w:marLeft w:val="0"/>
      <w:marRight w:val="0"/>
      <w:marTop w:val="0"/>
      <w:marBottom w:val="0"/>
      <w:divBdr>
        <w:top w:val="none" w:sz="0" w:space="0" w:color="auto"/>
        <w:left w:val="none" w:sz="0" w:space="0" w:color="auto"/>
        <w:bottom w:val="none" w:sz="0" w:space="0" w:color="auto"/>
        <w:right w:val="none" w:sz="0" w:space="0" w:color="auto"/>
      </w:divBdr>
    </w:div>
    <w:div w:id="176626987">
      <w:bodyDiv w:val="1"/>
      <w:marLeft w:val="0"/>
      <w:marRight w:val="0"/>
      <w:marTop w:val="0"/>
      <w:marBottom w:val="0"/>
      <w:divBdr>
        <w:top w:val="none" w:sz="0" w:space="0" w:color="auto"/>
        <w:left w:val="none" w:sz="0" w:space="0" w:color="auto"/>
        <w:bottom w:val="none" w:sz="0" w:space="0" w:color="auto"/>
        <w:right w:val="none" w:sz="0" w:space="0" w:color="auto"/>
      </w:divBdr>
    </w:div>
    <w:div w:id="443695688">
      <w:bodyDiv w:val="1"/>
      <w:marLeft w:val="0"/>
      <w:marRight w:val="0"/>
      <w:marTop w:val="0"/>
      <w:marBottom w:val="0"/>
      <w:divBdr>
        <w:top w:val="none" w:sz="0" w:space="0" w:color="auto"/>
        <w:left w:val="none" w:sz="0" w:space="0" w:color="auto"/>
        <w:bottom w:val="none" w:sz="0" w:space="0" w:color="auto"/>
        <w:right w:val="none" w:sz="0" w:space="0" w:color="auto"/>
      </w:divBdr>
    </w:div>
    <w:div w:id="496649983">
      <w:bodyDiv w:val="1"/>
      <w:marLeft w:val="0"/>
      <w:marRight w:val="0"/>
      <w:marTop w:val="0"/>
      <w:marBottom w:val="0"/>
      <w:divBdr>
        <w:top w:val="none" w:sz="0" w:space="0" w:color="auto"/>
        <w:left w:val="none" w:sz="0" w:space="0" w:color="auto"/>
        <w:bottom w:val="none" w:sz="0" w:space="0" w:color="auto"/>
        <w:right w:val="none" w:sz="0" w:space="0" w:color="auto"/>
      </w:divBdr>
    </w:div>
    <w:div w:id="572085131">
      <w:bodyDiv w:val="1"/>
      <w:marLeft w:val="0"/>
      <w:marRight w:val="0"/>
      <w:marTop w:val="0"/>
      <w:marBottom w:val="0"/>
      <w:divBdr>
        <w:top w:val="none" w:sz="0" w:space="0" w:color="auto"/>
        <w:left w:val="none" w:sz="0" w:space="0" w:color="auto"/>
        <w:bottom w:val="none" w:sz="0" w:space="0" w:color="auto"/>
        <w:right w:val="none" w:sz="0" w:space="0" w:color="auto"/>
      </w:divBdr>
    </w:div>
    <w:div w:id="675694241">
      <w:bodyDiv w:val="1"/>
      <w:marLeft w:val="0"/>
      <w:marRight w:val="0"/>
      <w:marTop w:val="0"/>
      <w:marBottom w:val="0"/>
      <w:divBdr>
        <w:top w:val="none" w:sz="0" w:space="0" w:color="auto"/>
        <w:left w:val="none" w:sz="0" w:space="0" w:color="auto"/>
        <w:bottom w:val="none" w:sz="0" w:space="0" w:color="auto"/>
        <w:right w:val="none" w:sz="0" w:space="0" w:color="auto"/>
      </w:divBdr>
    </w:div>
    <w:div w:id="709381154">
      <w:bodyDiv w:val="1"/>
      <w:marLeft w:val="0"/>
      <w:marRight w:val="0"/>
      <w:marTop w:val="0"/>
      <w:marBottom w:val="0"/>
      <w:divBdr>
        <w:top w:val="none" w:sz="0" w:space="0" w:color="auto"/>
        <w:left w:val="none" w:sz="0" w:space="0" w:color="auto"/>
        <w:bottom w:val="none" w:sz="0" w:space="0" w:color="auto"/>
        <w:right w:val="none" w:sz="0" w:space="0" w:color="auto"/>
      </w:divBdr>
    </w:div>
    <w:div w:id="751200682">
      <w:bodyDiv w:val="1"/>
      <w:marLeft w:val="0"/>
      <w:marRight w:val="0"/>
      <w:marTop w:val="0"/>
      <w:marBottom w:val="0"/>
      <w:divBdr>
        <w:top w:val="none" w:sz="0" w:space="0" w:color="auto"/>
        <w:left w:val="none" w:sz="0" w:space="0" w:color="auto"/>
        <w:bottom w:val="none" w:sz="0" w:space="0" w:color="auto"/>
        <w:right w:val="none" w:sz="0" w:space="0" w:color="auto"/>
      </w:divBdr>
    </w:div>
    <w:div w:id="753938360">
      <w:bodyDiv w:val="1"/>
      <w:marLeft w:val="0"/>
      <w:marRight w:val="0"/>
      <w:marTop w:val="0"/>
      <w:marBottom w:val="0"/>
      <w:divBdr>
        <w:top w:val="none" w:sz="0" w:space="0" w:color="auto"/>
        <w:left w:val="none" w:sz="0" w:space="0" w:color="auto"/>
        <w:bottom w:val="none" w:sz="0" w:space="0" w:color="auto"/>
        <w:right w:val="none" w:sz="0" w:space="0" w:color="auto"/>
      </w:divBdr>
    </w:div>
    <w:div w:id="1218249222">
      <w:bodyDiv w:val="1"/>
      <w:marLeft w:val="0"/>
      <w:marRight w:val="0"/>
      <w:marTop w:val="0"/>
      <w:marBottom w:val="0"/>
      <w:divBdr>
        <w:top w:val="none" w:sz="0" w:space="0" w:color="auto"/>
        <w:left w:val="none" w:sz="0" w:space="0" w:color="auto"/>
        <w:bottom w:val="none" w:sz="0" w:space="0" w:color="auto"/>
        <w:right w:val="none" w:sz="0" w:space="0" w:color="auto"/>
      </w:divBdr>
    </w:div>
    <w:div w:id="1251238621">
      <w:bodyDiv w:val="1"/>
      <w:marLeft w:val="0"/>
      <w:marRight w:val="0"/>
      <w:marTop w:val="0"/>
      <w:marBottom w:val="0"/>
      <w:divBdr>
        <w:top w:val="none" w:sz="0" w:space="0" w:color="auto"/>
        <w:left w:val="none" w:sz="0" w:space="0" w:color="auto"/>
        <w:bottom w:val="none" w:sz="0" w:space="0" w:color="auto"/>
        <w:right w:val="none" w:sz="0" w:space="0" w:color="auto"/>
      </w:divBdr>
      <w:divsChild>
        <w:div w:id="396169935">
          <w:marLeft w:val="0"/>
          <w:marRight w:val="0"/>
          <w:marTop w:val="0"/>
          <w:marBottom w:val="0"/>
          <w:divBdr>
            <w:top w:val="none" w:sz="0" w:space="0" w:color="auto"/>
            <w:left w:val="none" w:sz="0" w:space="0" w:color="auto"/>
            <w:bottom w:val="none" w:sz="0" w:space="0" w:color="auto"/>
            <w:right w:val="none" w:sz="0" w:space="0" w:color="auto"/>
          </w:divBdr>
        </w:div>
        <w:div w:id="610093494">
          <w:marLeft w:val="0"/>
          <w:marRight w:val="0"/>
          <w:marTop w:val="0"/>
          <w:marBottom w:val="0"/>
          <w:divBdr>
            <w:top w:val="none" w:sz="0" w:space="0" w:color="auto"/>
            <w:left w:val="none" w:sz="0" w:space="0" w:color="auto"/>
            <w:bottom w:val="none" w:sz="0" w:space="0" w:color="auto"/>
            <w:right w:val="none" w:sz="0" w:space="0" w:color="auto"/>
          </w:divBdr>
        </w:div>
        <w:div w:id="1639264982">
          <w:marLeft w:val="0"/>
          <w:marRight w:val="0"/>
          <w:marTop w:val="0"/>
          <w:marBottom w:val="0"/>
          <w:divBdr>
            <w:top w:val="none" w:sz="0" w:space="0" w:color="auto"/>
            <w:left w:val="none" w:sz="0" w:space="0" w:color="auto"/>
            <w:bottom w:val="none" w:sz="0" w:space="0" w:color="auto"/>
            <w:right w:val="none" w:sz="0" w:space="0" w:color="auto"/>
          </w:divBdr>
        </w:div>
        <w:div w:id="1403722798">
          <w:marLeft w:val="0"/>
          <w:marRight w:val="0"/>
          <w:marTop w:val="0"/>
          <w:marBottom w:val="0"/>
          <w:divBdr>
            <w:top w:val="none" w:sz="0" w:space="0" w:color="auto"/>
            <w:left w:val="none" w:sz="0" w:space="0" w:color="auto"/>
            <w:bottom w:val="none" w:sz="0" w:space="0" w:color="auto"/>
            <w:right w:val="none" w:sz="0" w:space="0" w:color="auto"/>
          </w:divBdr>
        </w:div>
        <w:div w:id="363748291">
          <w:marLeft w:val="0"/>
          <w:marRight w:val="0"/>
          <w:marTop w:val="0"/>
          <w:marBottom w:val="0"/>
          <w:divBdr>
            <w:top w:val="none" w:sz="0" w:space="0" w:color="auto"/>
            <w:left w:val="none" w:sz="0" w:space="0" w:color="auto"/>
            <w:bottom w:val="none" w:sz="0" w:space="0" w:color="auto"/>
            <w:right w:val="none" w:sz="0" w:space="0" w:color="auto"/>
          </w:divBdr>
        </w:div>
        <w:div w:id="1966035329">
          <w:marLeft w:val="0"/>
          <w:marRight w:val="0"/>
          <w:marTop w:val="0"/>
          <w:marBottom w:val="0"/>
          <w:divBdr>
            <w:top w:val="none" w:sz="0" w:space="0" w:color="auto"/>
            <w:left w:val="none" w:sz="0" w:space="0" w:color="auto"/>
            <w:bottom w:val="none" w:sz="0" w:space="0" w:color="auto"/>
            <w:right w:val="none" w:sz="0" w:space="0" w:color="auto"/>
          </w:divBdr>
        </w:div>
        <w:div w:id="1555659688">
          <w:marLeft w:val="0"/>
          <w:marRight w:val="0"/>
          <w:marTop w:val="0"/>
          <w:marBottom w:val="0"/>
          <w:divBdr>
            <w:top w:val="none" w:sz="0" w:space="0" w:color="auto"/>
            <w:left w:val="none" w:sz="0" w:space="0" w:color="auto"/>
            <w:bottom w:val="none" w:sz="0" w:space="0" w:color="auto"/>
            <w:right w:val="none" w:sz="0" w:space="0" w:color="auto"/>
          </w:divBdr>
        </w:div>
        <w:div w:id="20471347">
          <w:marLeft w:val="0"/>
          <w:marRight w:val="0"/>
          <w:marTop w:val="0"/>
          <w:marBottom w:val="0"/>
          <w:divBdr>
            <w:top w:val="none" w:sz="0" w:space="0" w:color="auto"/>
            <w:left w:val="none" w:sz="0" w:space="0" w:color="auto"/>
            <w:bottom w:val="none" w:sz="0" w:space="0" w:color="auto"/>
            <w:right w:val="none" w:sz="0" w:space="0" w:color="auto"/>
          </w:divBdr>
        </w:div>
        <w:div w:id="1751848235">
          <w:marLeft w:val="0"/>
          <w:marRight w:val="0"/>
          <w:marTop w:val="0"/>
          <w:marBottom w:val="0"/>
          <w:divBdr>
            <w:top w:val="none" w:sz="0" w:space="0" w:color="auto"/>
            <w:left w:val="none" w:sz="0" w:space="0" w:color="auto"/>
            <w:bottom w:val="none" w:sz="0" w:space="0" w:color="auto"/>
            <w:right w:val="none" w:sz="0" w:space="0" w:color="auto"/>
          </w:divBdr>
        </w:div>
        <w:div w:id="527067789">
          <w:marLeft w:val="0"/>
          <w:marRight w:val="0"/>
          <w:marTop w:val="0"/>
          <w:marBottom w:val="0"/>
          <w:divBdr>
            <w:top w:val="none" w:sz="0" w:space="0" w:color="auto"/>
            <w:left w:val="none" w:sz="0" w:space="0" w:color="auto"/>
            <w:bottom w:val="none" w:sz="0" w:space="0" w:color="auto"/>
            <w:right w:val="none" w:sz="0" w:space="0" w:color="auto"/>
          </w:divBdr>
        </w:div>
        <w:div w:id="1274167648">
          <w:marLeft w:val="0"/>
          <w:marRight w:val="0"/>
          <w:marTop w:val="0"/>
          <w:marBottom w:val="0"/>
          <w:divBdr>
            <w:top w:val="none" w:sz="0" w:space="0" w:color="auto"/>
            <w:left w:val="none" w:sz="0" w:space="0" w:color="auto"/>
            <w:bottom w:val="none" w:sz="0" w:space="0" w:color="auto"/>
            <w:right w:val="none" w:sz="0" w:space="0" w:color="auto"/>
          </w:divBdr>
        </w:div>
        <w:div w:id="153225062">
          <w:marLeft w:val="0"/>
          <w:marRight w:val="0"/>
          <w:marTop w:val="0"/>
          <w:marBottom w:val="0"/>
          <w:divBdr>
            <w:top w:val="none" w:sz="0" w:space="0" w:color="auto"/>
            <w:left w:val="none" w:sz="0" w:space="0" w:color="auto"/>
            <w:bottom w:val="none" w:sz="0" w:space="0" w:color="auto"/>
            <w:right w:val="none" w:sz="0" w:space="0" w:color="auto"/>
          </w:divBdr>
        </w:div>
        <w:div w:id="1282804321">
          <w:marLeft w:val="0"/>
          <w:marRight w:val="0"/>
          <w:marTop w:val="0"/>
          <w:marBottom w:val="0"/>
          <w:divBdr>
            <w:top w:val="none" w:sz="0" w:space="0" w:color="auto"/>
            <w:left w:val="none" w:sz="0" w:space="0" w:color="auto"/>
            <w:bottom w:val="none" w:sz="0" w:space="0" w:color="auto"/>
            <w:right w:val="none" w:sz="0" w:space="0" w:color="auto"/>
          </w:divBdr>
        </w:div>
        <w:div w:id="1066535240">
          <w:marLeft w:val="0"/>
          <w:marRight w:val="0"/>
          <w:marTop w:val="0"/>
          <w:marBottom w:val="0"/>
          <w:divBdr>
            <w:top w:val="none" w:sz="0" w:space="0" w:color="auto"/>
            <w:left w:val="none" w:sz="0" w:space="0" w:color="auto"/>
            <w:bottom w:val="none" w:sz="0" w:space="0" w:color="auto"/>
            <w:right w:val="none" w:sz="0" w:space="0" w:color="auto"/>
          </w:divBdr>
        </w:div>
        <w:div w:id="178205855">
          <w:marLeft w:val="0"/>
          <w:marRight w:val="0"/>
          <w:marTop w:val="0"/>
          <w:marBottom w:val="0"/>
          <w:divBdr>
            <w:top w:val="none" w:sz="0" w:space="0" w:color="auto"/>
            <w:left w:val="none" w:sz="0" w:space="0" w:color="auto"/>
            <w:bottom w:val="none" w:sz="0" w:space="0" w:color="auto"/>
            <w:right w:val="none" w:sz="0" w:space="0" w:color="auto"/>
          </w:divBdr>
        </w:div>
        <w:div w:id="1324965069">
          <w:marLeft w:val="0"/>
          <w:marRight w:val="0"/>
          <w:marTop w:val="0"/>
          <w:marBottom w:val="0"/>
          <w:divBdr>
            <w:top w:val="none" w:sz="0" w:space="0" w:color="auto"/>
            <w:left w:val="none" w:sz="0" w:space="0" w:color="auto"/>
            <w:bottom w:val="none" w:sz="0" w:space="0" w:color="auto"/>
            <w:right w:val="none" w:sz="0" w:space="0" w:color="auto"/>
          </w:divBdr>
        </w:div>
      </w:divsChild>
    </w:div>
    <w:div w:id="1332489838">
      <w:bodyDiv w:val="1"/>
      <w:marLeft w:val="0"/>
      <w:marRight w:val="0"/>
      <w:marTop w:val="0"/>
      <w:marBottom w:val="0"/>
      <w:divBdr>
        <w:top w:val="none" w:sz="0" w:space="0" w:color="auto"/>
        <w:left w:val="none" w:sz="0" w:space="0" w:color="auto"/>
        <w:bottom w:val="none" w:sz="0" w:space="0" w:color="auto"/>
        <w:right w:val="none" w:sz="0" w:space="0" w:color="auto"/>
      </w:divBdr>
    </w:div>
    <w:div w:id="1378430324">
      <w:bodyDiv w:val="1"/>
      <w:marLeft w:val="0"/>
      <w:marRight w:val="0"/>
      <w:marTop w:val="0"/>
      <w:marBottom w:val="0"/>
      <w:divBdr>
        <w:top w:val="none" w:sz="0" w:space="0" w:color="auto"/>
        <w:left w:val="none" w:sz="0" w:space="0" w:color="auto"/>
        <w:bottom w:val="none" w:sz="0" w:space="0" w:color="auto"/>
        <w:right w:val="none" w:sz="0" w:space="0" w:color="auto"/>
      </w:divBdr>
      <w:divsChild>
        <w:div w:id="1817910818">
          <w:marLeft w:val="0"/>
          <w:marRight w:val="0"/>
          <w:marTop w:val="0"/>
          <w:marBottom w:val="0"/>
          <w:divBdr>
            <w:top w:val="none" w:sz="0" w:space="0" w:color="auto"/>
            <w:left w:val="none" w:sz="0" w:space="0" w:color="auto"/>
            <w:bottom w:val="none" w:sz="0" w:space="0" w:color="auto"/>
            <w:right w:val="none" w:sz="0" w:space="0" w:color="auto"/>
          </w:divBdr>
        </w:div>
        <w:div w:id="166601885">
          <w:marLeft w:val="0"/>
          <w:marRight w:val="0"/>
          <w:marTop w:val="0"/>
          <w:marBottom w:val="0"/>
          <w:divBdr>
            <w:top w:val="none" w:sz="0" w:space="0" w:color="auto"/>
            <w:left w:val="none" w:sz="0" w:space="0" w:color="auto"/>
            <w:bottom w:val="none" w:sz="0" w:space="0" w:color="auto"/>
            <w:right w:val="none" w:sz="0" w:space="0" w:color="auto"/>
          </w:divBdr>
        </w:div>
        <w:div w:id="975569783">
          <w:marLeft w:val="0"/>
          <w:marRight w:val="0"/>
          <w:marTop w:val="0"/>
          <w:marBottom w:val="0"/>
          <w:divBdr>
            <w:top w:val="none" w:sz="0" w:space="0" w:color="auto"/>
            <w:left w:val="none" w:sz="0" w:space="0" w:color="auto"/>
            <w:bottom w:val="none" w:sz="0" w:space="0" w:color="auto"/>
            <w:right w:val="none" w:sz="0" w:space="0" w:color="auto"/>
          </w:divBdr>
        </w:div>
        <w:div w:id="2064060558">
          <w:marLeft w:val="0"/>
          <w:marRight w:val="0"/>
          <w:marTop w:val="0"/>
          <w:marBottom w:val="0"/>
          <w:divBdr>
            <w:top w:val="none" w:sz="0" w:space="0" w:color="auto"/>
            <w:left w:val="none" w:sz="0" w:space="0" w:color="auto"/>
            <w:bottom w:val="none" w:sz="0" w:space="0" w:color="auto"/>
            <w:right w:val="none" w:sz="0" w:space="0" w:color="auto"/>
          </w:divBdr>
        </w:div>
        <w:div w:id="818956767">
          <w:marLeft w:val="0"/>
          <w:marRight w:val="0"/>
          <w:marTop w:val="0"/>
          <w:marBottom w:val="0"/>
          <w:divBdr>
            <w:top w:val="none" w:sz="0" w:space="0" w:color="auto"/>
            <w:left w:val="none" w:sz="0" w:space="0" w:color="auto"/>
            <w:bottom w:val="none" w:sz="0" w:space="0" w:color="auto"/>
            <w:right w:val="none" w:sz="0" w:space="0" w:color="auto"/>
          </w:divBdr>
        </w:div>
        <w:div w:id="48039064">
          <w:marLeft w:val="0"/>
          <w:marRight w:val="0"/>
          <w:marTop w:val="0"/>
          <w:marBottom w:val="0"/>
          <w:divBdr>
            <w:top w:val="none" w:sz="0" w:space="0" w:color="auto"/>
            <w:left w:val="none" w:sz="0" w:space="0" w:color="auto"/>
            <w:bottom w:val="none" w:sz="0" w:space="0" w:color="auto"/>
            <w:right w:val="none" w:sz="0" w:space="0" w:color="auto"/>
          </w:divBdr>
        </w:div>
        <w:div w:id="1093748982">
          <w:marLeft w:val="0"/>
          <w:marRight w:val="0"/>
          <w:marTop w:val="0"/>
          <w:marBottom w:val="0"/>
          <w:divBdr>
            <w:top w:val="none" w:sz="0" w:space="0" w:color="auto"/>
            <w:left w:val="none" w:sz="0" w:space="0" w:color="auto"/>
            <w:bottom w:val="none" w:sz="0" w:space="0" w:color="auto"/>
            <w:right w:val="none" w:sz="0" w:space="0" w:color="auto"/>
          </w:divBdr>
        </w:div>
        <w:div w:id="610820726">
          <w:marLeft w:val="0"/>
          <w:marRight w:val="0"/>
          <w:marTop w:val="0"/>
          <w:marBottom w:val="0"/>
          <w:divBdr>
            <w:top w:val="none" w:sz="0" w:space="0" w:color="auto"/>
            <w:left w:val="none" w:sz="0" w:space="0" w:color="auto"/>
            <w:bottom w:val="none" w:sz="0" w:space="0" w:color="auto"/>
            <w:right w:val="none" w:sz="0" w:space="0" w:color="auto"/>
          </w:divBdr>
        </w:div>
        <w:div w:id="1620719799">
          <w:marLeft w:val="0"/>
          <w:marRight w:val="0"/>
          <w:marTop w:val="0"/>
          <w:marBottom w:val="0"/>
          <w:divBdr>
            <w:top w:val="none" w:sz="0" w:space="0" w:color="auto"/>
            <w:left w:val="none" w:sz="0" w:space="0" w:color="auto"/>
            <w:bottom w:val="none" w:sz="0" w:space="0" w:color="auto"/>
            <w:right w:val="none" w:sz="0" w:space="0" w:color="auto"/>
          </w:divBdr>
        </w:div>
        <w:div w:id="1429543740">
          <w:marLeft w:val="0"/>
          <w:marRight w:val="0"/>
          <w:marTop w:val="0"/>
          <w:marBottom w:val="0"/>
          <w:divBdr>
            <w:top w:val="none" w:sz="0" w:space="0" w:color="auto"/>
            <w:left w:val="none" w:sz="0" w:space="0" w:color="auto"/>
            <w:bottom w:val="none" w:sz="0" w:space="0" w:color="auto"/>
            <w:right w:val="none" w:sz="0" w:space="0" w:color="auto"/>
          </w:divBdr>
        </w:div>
        <w:div w:id="1566603771">
          <w:marLeft w:val="0"/>
          <w:marRight w:val="0"/>
          <w:marTop w:val="0"/>
          <w:marBottom w:val="0"/>
          <w:divBdr>
            <w:top w:val="none" w:sz="0" w:space="0" w:color="auto"/>
            <w:left w:val="none" w:sz="0" w:space="0" w:color="auto"/>
            <w:bottom w:val="none" w:sz="0" w:space="0" w:color="auto"/>
            <w:right w:val="none" w:sz="0" w:space="0" w:color="auto"/>
          </w:divBdr>
        </w:div>
        <w:div w:id="1295788885">
          <w:marLeft w:val="0"/>
          <w:marRight w:val="0"/>
          <w:marTop w:val="0"/>
          <w:marBottom w:val="0"/>
          <w:divBdr>
            <w:top w:val="none" w:sz="0" w:space="0" w:color="auto"/>
            <w:left w:val="none" w:sz="0" w:space="0" w:color="auto"/>
            <w:bottom w:val="none" w:sz="0" w:space="0" w:color="auto"/>
            <w:right w:val="none" w:sz="0" w:space="0" w:color="auto"/>
          </w:divBdr>
        </w:div>
        <w:div w:id="1987316426">
          <w:marLeft w:val="0"/>
          <w:marRight w:val="0"/>
          <w:marTop w:val="0"/>
          <w:marBottom w:val="0"/>
          <w:divBdr>
            <w:top w:val="none" w:sz="0" w:space="0" w:color="auto"/>
            <w:left w:val="none" w:sz="0" w:space="0" w:color="auto"/>
            <w:bottom w:val="none" w:sz="0" w:space="0" w:color="auto"/>
            <w:right w:val="none" w:sz="0" w:space="0" w:color="auto"/>
          </w:divBdr>
        </w:div>
        <w:div w:id="1974484114">
          <w:marLeft w:val="0"/>
          <w:marRight w:val="0"/>
          <w:marTop w:val="0"/>
          <w:marBottom w:val="0"/>
          <w:divBdr>
            <w:top w:val="none" w:sz="0" w:space="0" w:color="auto"/>
            <w:left w:val="none" w:sz="0" w:space="0" w:color="auto"/>
            <w:bottom w:val="none" w:sz="0" w:space="0" w:color="auto"/>
            <w:right w:val="none" w:sz="0" w:space="0" w:color="auto"/>
          </w:divBdr>
        </w:div>
        <w:div w:id="1132209751">
          <w:marLeft w:val="0"/>
          <w:marRight w:val="0"/>
          <w:marTop w:val="0"/>
          <w:marBottom w:val="0"/>
          <w:divBdr>
            <w:top w:val="none" w:sz="0" w:space="0" w:color="auto"/>
            <w:left w:val="none" w:sz="0" w:space="0" w:color="auto"/>
            <w:bottom w:val="none" w:sz="0" w:space="0" w:color="auto"/>
            <w:right w:val="none" w:sz="0" w:space="0" w:color="auto"/>
          </w:divBdr>
        </w:div>
        <w:div w:id="2023777569">
          <w:marLeft w:val="0"/>
          <w:marRight w:val="0"/>
          <w:marTop w:val="0"/>
          <w:marBottom w:val="0"/>
          <w:divBdr>
            <w:top w:val="none" w:sz="0" w:space="0" w:color="auto"/>
            <w:left w:val="none" w:sz="0" w:space="0" w:color="auto"/>
            <w:bottom w:val="none" w:sz="0" w:space="0" w:color="auto"/>
            <w:right w:val="none" w:sz="0" w:space="0" w:color="auto"/>
          </w:divBdr>
        </w:div>
      </w:divsChild>
    </w:div>
    <w:div w:id="1572346371">
      <w:bodyDiv w:val="1"/>
      <w:marLeft w:val="0"/>
      <w:marRight w:val="0"/>
      <w:marTop w:val="0"/>
      <w:marBottom w:val="0"/>
      <w:divBdr>
        <w:top w:val="none" w:sz="0" w:space="0" w:color="auto"/>
        <w:left w:val="none" w:sz="0" w:space="0" w:color="auto"/>
        <w:bottom w:val="none" w:sz="0" w:space="0" w:color="auto"/>
        <w:right w:val="none" w:sz="0" w:space="0" w:color="auto"/>
      </w:divBdr>
    </w:div>
    <w:div w:id="1820685074">
      <w:bodyDiv w:val="1"/>
      <w:marLeft w:val="0"/>
      <w:marRight w:val="0"/>
      <w:marTop w:val="0"/>
      <w:marBottom w:val="0"/>
      <w:divBdr>
        <w:top w:val="none" w:sz="0" w:space="0" w:color="auto"/>
        <w:left w:val="none" w:sz="0" w:space="0" w:color="auto"/>
        <w:bottom w:val="none" w:sz="0" w:space="0" w:color="auto"/>
        <w:right w:val="none" w:sz="0" w:space="0" w:color="auto"/>
      </w:divBdr>
    </w:div>
    <w:div w:id="1828980223">
      <w:bodyDiv w:val="1"/>
      <w:marLeft w:val="0"/>
      <w:marRight w:val="0"/>
      <w:marTop w:val="0"/>
      <w:marBottom w:val="0"/>
      <w:divBdr>
        <w:top w:val="none" w:sz="0" w:space="0" w:color="auto"/>
        <w:left w:val="none" w:sz="0" w:space="0" w:color="auto"/>
        <w:bottom w:val="none" w:sz="0" w:space="0" w:color="auto"/>
        <w:right w:val="none" w:sz="0" w:space="0" w:color="auto"/>
      </w:divBdr>
    </w:div>
    <w:div w:id="1943954824">
      <w:bodyDiv w:val="1"/>
      <w:marLeft w:val="0"/>
      <w:marRight w:val="0"/>
      <w:marTop w:val="0"/>
      <w:marBottom w:val="0"/>
      <w:divBdr>
        <w:top w:val="none" w:sz="0" w:space="0" w:color="auto"/>
        <w:left w:val="none" w:sz="0" w:space="0" w:color="auto"/>
        <w:bottom w:val="none" w:sz="0" w:space="0" w:color="auto"/>
        <w:right w:val="none" w:sz="0" w:space="0" w:color="auto"/>
      </w:divBdr>
      <w:divsChild>
        <w:div w:id="1437675178">
          <w:marLeft w:val="0"/>
          <w:marRight w:val="0"/>
          <w:marTop w:val="0"/>
          <w:marBottom w:val="0"/>
          <w:divBdr>
            <w:top w:val="none" w:sz="0" w:space="0" w:color="auto"/>
            <w:left w:val="none" w:sz="0" w:space="0" w:color="auto"/>
            <w:bottom w:val="none" w:sz="0" w:space="0" w:color="auto"/>
            <w:right w:val="none" w:sz="0" w:space="0" w:color="auto"/>
          </w:divBdr>
          <w:divsChild>
            <w:div w:id="1321037500">
              <w:marLeft w:val="0"/>
              <w:marRight w:val="0"/>
              <w:marTop w:val="0"/>
              <w:marBottom w:val="0"/>
              <w:divBdr>
                <w:top w:val="none" w:sz="0" w:space="0" w:color="auto"/>
                <w:left w:val="none" w:sz="0" w:space="0" w:color="auto"/>
                <w:bottom w:val="none" w:sz="0" w:space="0" w:color="auto"/>
                <w:right w:val="none" w:sz="0" w:space="0" w:color="auto"/>
              </w:divBdr>
              <w:divsChild>
                <w:div w:id="1556627319">
                  <w:marLeft w:val="0"/>
                  <w:marRight w:val="0"/>
                  <w:marTop w:val="0"/>
                  <w:marBottom w:val="0"/>
                  <w:divBdr>
                    <w:top w:val="none" w:sz="0" w:space="0" w:color="auto"/>
                    <w:left w:val="none" w:sz="0" w:space="0" w:color="auto"/>
                    <w:bottom w:val="none" w:sz="0" w:space="0" w:color="auto"/>
                    <w:right w:val="none" w:sz="0" w:space="0" w:color="auto"/>
                  </w:divBdr>
                  <w:divsChild>
                    <w:div w:id="11994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5705">
          <w:marLeft w:val="0"/>
          <w:marRight w:val="0"/>
          <w:marTop w:val="0"/>
          <w:marBottom w:val="0"/>
          <w:divBdr>
            <w:top w:val="none" w:sz="0" w:space="0" w:color="auto"/>
            <w:left w:val="none" w:sz="0" w:space="0" w:color="auto"/>
            <w:bottom w:val="none" w:sz="0" w:space="0" w:color="auto"/>
            <w:right w:val="none" w:sz="0" w:space="0" w:color="auto"/>
          </w:divBdr>
          <w:divsChild>
            <w:div w:id="712658542">
              <w:marLeft w:val="0"/>
              <w:marRight w:val="0"/>
              <w:marTop w:val="0"/>
              <w:marBottom w:val="0"/>
              <w:divBdr>
                <w:top w:val="none" w:sz="0" w:space="0" w:color="auto"/>
                <w:left w:val="none" w:sz="0" w:space="0" w:color="auto"/>
                <w:bottom w:val="none" w:sz="0" w:space="0" w:color="auto"/>
                <w:right w:val="none" w:sz="0" w:space="0" w:color="auto"/>
              </w:divBdr>
              <w:divsChild>
                <w:div w:id="801113413">
                  <w:marLeft w:val="0"/>
                  <w:marRight w:val="0"/>
                  <w:marTop w:val="0"/>
                  <w:marBottom w:val="0"/>
                  <w:divBdr>
                    <w:top w:val="none" w:sz="0" w:space="0" w:color="auto"/>
                    <w:left w:val="none" w:sz="0" w:space="0" w:color="auto"/>
                    <w:bottom w:val="none" w:sz="0" w:space="0" w:color="auto"/>
                    <w:right w:val="none" w:sz="0" w:space="0" w:color="auto"/>
                  </w:divBdr>
                  <w:divsChild>
                    <w:div w:id="9921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58915">
      <w:bodyDiv w:val="1"/>
      <w:marLeft w:val="0"/>
      <w:marRight w:val="0"/>
      <w:marTop w:val="0"/>
      <w:marBottom w:val="0"/>
      <w:divBdr>
        <w:top w:val="none" w:sz="0" w:space="0" w:color="auto"/>
        <w:left w:val="none" w:sz="0" w:space="0" w:color="auto"/>
        <w:bottom w:val="none" w:sz="0" w:space="0" w:color="auto"/>
        <w:right w:val="none" w:sz="0" w:space="0" w:color="auto"/>
      </w:divBdr>
    </w:div>
    <w:div w:id="1959792042">
      <w:bodyDiv w:val="1"/>
      <w:marLeft w:val="0"/>
      <w:marRight w:val="0"/>
      <w:marTop w:val="0"/>
      <w:marBottom w:val="0"/>
      <w:divBdr>
        <w:top w:val="none" w:sz="0" w:space="0" w:color="auto"/>
        <w:left w:val="none" w:sz="0" w:space="0" w:color="auto"/>
        <w:bottom w:val="none" w:sz="0" w:space="0" w:color="auto"/>
        <w:right w:val="none" w:sz="0" w:space="0" w:color="auto"/>
      </w:divBdr>
    </w:div>
    <w:div w:id="1966498462">
      <w:bodyDiv w:val="1"/>
      <w:marLeft w:val="0"/>
      <w:marRight w:val="0"/>
      <w:marTop w:val="0"/>
      <w:marBottom w:val="0"/>
      <w:divBdr>
        <w:top w:val="none" w:sz="0" w:space="0" w:color="auto"/>
        <w:left w:val="none" w:sz="0" w:space="0" w:color="auto"/>
        <w:bottom w:val="none" w:sz="0" w:space="0" w:color="auto"/>
        <w:right w:val="none" w:sz="0" w:space="0" w:color="auto"/>
      </w:divBdr>
    </w:div>
    <w:div w:id="2090157647">
      <w:bodyDiv w:val="1"/>
      <w:marLeft w:val="0"/>
      <w:marRight w:val="0"/>
      <w:marTop w:val="0"/>
      <w:marBottom w:val="0"/>
      <w:divBdr>
        <w:top w:val="none" w:sz="0" w:space="0" w:color="auto"/>
        <w:left w:val="none" w:sz="0" w:space="0" w:color="auto"/>
        <w:bottom w:val="none" w:sz="0" w:space="0" w:color="auto"/>
        <w:right w:val="none" w:sz="0" w:space="0" w:color="auto"/>
      </w:divBdr>
    </w:div>
    <w:div w:id="20969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b.de/de/bodensee-erlebnisse/genussfahrten/geniesser-fahrt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stanz-info.com/herb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denseewest.eu/de/erleben/kulinarik/bodenseefischwoch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denseewest.eu/de/erleben/schifffahrt/grenzenloses-herbst-hopping" TargetMode="External"/><Relationship Id="rId4" Type="http://schemas.openxmlformats.org/officeDocument/2006/relationships/settings" Target="settings.xml"/><Relationship Id="rId9" Type="http://schemas.openxmlformats.org/officeDocument/2006/relationships/hyperlink" Target="https://www.konstanz-info.com/_Resources/Persistent/fbf0cde312618c2d963341cf05235f1d74e1462a/2022_GoldenerHerbst_DinLang_Web.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F8EB2-61A4-4AC7-B067-EC92DB60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Gogler</dc:creator>
  <cp:keywords/>
  <dc:description/>
  <cp:lastModifiedBy>Thea Mostyn</cp:lastModifiedBy>
  <cp:revision>106</cp:revision>
  <cp:lastPrinted>2021-08-16T10:08:00Z</cp:lastPrinted>
  <dcterms:created xsi:type="dcterms:W3CDTF">2021-05-31T07:09:00Z</dcterms:created>
  <dcterms:modified xsi:type="dcterms:W3CDTF">2022-08-24T13:57:00Z</dcterms:modified>
</cp:coreProperties>
</file>