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B3A0" w14:textId="60854DAF" w:rsidR="00465EA0" w:rsidRDefault="001D36A6" w:rsidP="00012CE7">
      <w:pPr>
        <w:spacing w:line="360" w:lineRule="auto"/>
        <w:jc w:val="both"/>
        <w:rPr>
          <w:b/>
        </w:rPr>
      </w:pPr>
      <w:r>
        <w:rPr>
          <w:b/>
        </w:rPr>
        <w:t>PRESSEMITTEILUNG</w:t>
      </w:r>
    </w:p>
    <w:p w14:paraId="75022E81" w14:textId="77777777" w:rsidR="005C4986" w:rsidRDefault="005C4986" w:rsidP="00012CE7">
      <w:pPr>
        <w:spacing w:line="360" w:lineRule="auto"/>
        <w:jc w:val="both"/>
        <w:rPr>
          <w:b/>
        </w:rPr>
      </w:pPr>
    </w:p>
    <w:p w14:paraId="27B15A5C" w14:textId="6E767970" w:rsidR="002E577C" w:rsidRDefault="00EB0E78" w:rsidP="00012CE7">
      <w:pPr>
        <w:spacing w:line="360" w:lineRule="auto"/>
        <w:jc w:val="both"/>
        <w:rPr>
          <w:b/>
        </w:rPr>
      </w:pPr>
      <w:r>
        <w:rPr>
          <w:b/>
        </w:rPr>
        <w:t xml:space="preserve">Jubiläum: 30 Jahre </w:t>
      </w:r>
      <w:proofErr w:type="spellStart"/>
      <w:r>
        <w:rPr>
          <w:b/>
        </w:rPr>
        <w:t>Imperia</w:t>
      </w:r>
      <w:proofErr w:type="spellEnd"/>
    </w:p>
    <w:p w14:paraId="1B9A9934" w14:textId="7C4E5A25" w:rsidR="005F17FF" w:rsidRDefault="001B4B20" w:rsidP="00012CE7">
      <w:pPr>
        <w:spacing w:line="360" w:lineRule="auto"/>
        <w:jc w:val="both"/>
      </w:pPr>
      <w:r w:rsidRPr="001B4B20">
        <w:t xml:space="preserve">Konstanz | Von der umstrittenen Skulptur zum Wahrzeichen der Stadt: Als die Hafenfigur </w:t>
      </w:r>
      <w:proofErr w:type="spellStart"/>
      <w:r w:rsidRPr="001B4B20">
        <w:t>Imperia</w:t>
      </w:r>
      <w:proofErr w:type="spellEnd"/>
      <w:r w:rsidRPr="001B4B20">
        <w:t xml:space="preserve"> am 24. April 1993 enthüllt wurde, sorgte sie für viel Wirbel und Diskussionen in Konstanz und über die Stadt hinaus. Heute ist die Skulptur des Bodensee-Künstlers Peter Lenk eines der beliebtesten Fotomotive in der größten Stadt am Bodensee und wird jedes Jahr </w:t>
      </w:r>
      <w:proofErr w:type="gramStart"/>
      <w:r w:rsidRPr="001B4B20">
        <w:t>von zahlreichen TouristInnen</w:t>
      </w:r>
      <w:proofErr w:type="gramEnd"/>
      <w:r w:rsidRPr="001B4B20">
        <w:t xml:space="preserve"> besucht. 2023 feiert sie ihren 30. Geburtstag – die Feier dazu findet am 29. + 30. April statt. Einfach vorbeikommen und mitfeiern!</w:t>
      </w:r>
    </w:p>
    <w:p w14:paraId="40516F44" w14:textId="49D85300" w:rsidR="00635988" w:rsidRDefault="00FE460B" w:rsidP="00535A68">
      <w:pPr>
        <w:spacing w:line="360" w:lineRule="auto"/>
        <w:jc w:val="both"/>
      </w:pPr>
      <w:r>
        <w:rPr>
          <w:b/>
        </w:rPr>
        <w:t>Schwieriger Start</w:t>
      </w:r>
      <w:r w:rsidR="00410F83">
        <w:rPr>
          <w:b/>
        </w:rPr>
        <w:t xml:space="preserve"> &amp; spannende Geschichte</w:t>
      </w:r>
      <w:r w:rsidR="00410F83">
        <w:rPr>
          <w:b/>
        </w:rPr>
        <w:tab/>
      </w:r>
      <w:r w:rsidR="000F6A7D">
        <w:rPr>
          <w:b/>
        </w:rPr>
        <w:br/>
      </w:r>
      <w:r w:rsidR="001B4B20" w:rsidRPr="001B4B20">
        <w:t xml:space="preserve">30 Jahre jung, 18 Tonnen schwer, 9 Meter hoch: Die Skulptur, die auf Initiative des Fremdenverkehrsvereins Konstanz e. V. (jetzt: </w:t>
      </w:r>
      <w:proofErr w:type="spellStart"/>
      <w:r w:rsidR="001B4B20" w:rsidRPr="001B4B20">
        <w:t>KonTour</w:t>
      </w:r>
      <w:proofErr w:type="spellEnd"/>
      <w:r w:rsidR="001B4B20" w:rsidRPr="001B4B20">
        <w:t xml:space="preserve"> Konstanz Tourismusförderverein e. V.), von Sponsoren sowie der Eigenleistung des Künstlers ohne öffentliche Mittel geschaffen wurde, löste zunächst heftige Diskussionen aus; Medien berichteten rund um den Globus darüber. Eine riesige Kurtisane, in ihren Händen zwei Männlein, die Papst und Kaiser darstellen oder diesen zumindest stark ähneln: Das kam nicht bei allen gut an. Aufgestellt wurde die </w:t>
      </w:r>
      <w:proofErr w:type="spellStart"/>
      <w:r w:rsidR="001B4B20" w:rsidRPr="001B4B20">
        <w:t>Imperia</w:t>
      </w:r>
      <w:proofErr w:type="spellEnd"/>
      <w:r w:rsidR="001B4B20" w:rsidRPr="001B4B20">
        <w:t xml:space="preserve"> im Hafen in einer Nacht-und-Nebel-Aktion, transportiert von einer Fähre aus Friedrichshafen: Damals waren sowohl der dortige Fährbetrieb als auch das Gelände im Konstanzer Hafen noch im Privatbesitz der Deutschen Bahn – so war das Aufstellen auch ohne die Zustimmung der Stadt Konstanz möglich. Die Enthüllung der </w:t>
      </w:r>
      <w:proofErr w:type="spellStart"/>
      <w:r w:rsidR="001B4B20" w:rsidRPr="001B4B20">
        <w:t>Imperia</w:t>
      </w:r>
      <w:proofErr w:type="spellEnd"/>
      <w:r w:rsidR="001B4B20" w:rsidRPr="001B4B20">
        <w:t xml:space="preserve"> erfolgte im Rahmen der </w:t>
      </w:r>
      <w:r w:rsidR="00C30D1B">
        <w:t>I</w:t>
      </w:r>
      <w:r w:rsidR="001B4B20" w:rsidRPr="001B4B20">
        <w:t>nternationalen Flottensternfahrt, verbunden mit einem dreitägigen Hafenfest vom 23. bis 25. April 1993.</w:t>
      </w:r>
    </w:p>
    <w:p w14:paraId="06298E53" w14:textId="3AFABDD5" w:rsidR="00535A68" w:rsidRPr="00317496" w:rsidRDefault="00317496" w:rsidP="00535A68">
      <w:pPr>
        <w:spacing w:line="360" w:lineRule="auto"/>
        <w:jc w:val="both"/>
        <w:rPr>
          <w:b/>
        </w:rPr>
      </w:pPr>
      <w:r>
        <w:t xml:space="preserve">Schon gewusst? </w:t>
      </w:r>
      <w:r w:rsidR="00535A68" w:rsidRPr="00174A54">
        <w:t xml:space="preserve">Die Post fertigte zur </w:t>
      </w:r>
      <w:proofErr w:type="spellStart"/>
      <w:r w:rsidR="00535A68" w:rsidRPr="00174A54">
        <w:t>Imperiaenthüllung</w:t>
      </w:r>
      <w:proofErr w:type="spellEnd"/>
      <w:r w:rsidR="00535A68" w:rsidRPr="00174A54">
        <w:t xml:space="preserve"> einen Sonderstempel an, durch die vorherige Geheimhaltung entstanden wilde Gerüchte über die Statue, z.B. dass es sich bei der Figur um ein riesiges Erdferkel handle, und 2003 schaffte die </w:t>
      </w:r>
      <w:proofErr w:type="spellStart"/>
      <w:r w:rsidR="00535A68" w:rsidRPr="00174A54">
        <w:t>Imperia</w:t>
      </w:r>
      <w:proofErr w:type="spellEnd"/>
      <w:r w:rsidR="00535A68" w:rsidRPr="00174A54">
        <w:t xml:space="preserve"> es sogar in den Playboy! Weitere kuriose Anekdoten, Erinnerungen </w:t>
      </w:r>
      <w:proofErr w:type="gramStart"/>
      <w:r w:rsidR="00535A68" w:rsidRPr="00174A54">
        <w:t>von KonstanzerInnen</w:t>
      </w:r>
      <w:proofErr w:type="gramEnd"/>
      <w:r w:rsidR="00535A68" w:rsidRPr="00174A54">
        <w:t xml:space="preserve"> und Informationen rund um die </w:t>
      </w:r>
      <w:proofErr w:type="spellStart"/>
      <w:r w:rsidR="00535A68" w:rsidRPr="00174A54">
        <w:t>Imperia</w:t>
      </w:r>
      <w:proofErr w:type="spellEnd"/>
      <w:r w:rsidR="00535A68">
        <w:t>, ihre Entstehung</w:t>
      </w:r>
      <w:r w:rsidR="00535A68" w:rsidRPr="00174A54">
        <w:t xml:space="preserve"> und ihr Geburtstagsjahr gibt es unter </w:t>
      </w:r>
      <w:hyperlink r:id="rId8" w:history="1">
        <w:r w:rsidR="00535A68" w:rsidRPr="003A4317">
          <w:rPr>
            <w:rStyle w:val="Hyperlink"/>
          </w:rPr>
          <w:t>www.konstanz-info.com/30-jahre-imperia</w:t>
        </w:r>
      </w:hyperlink>
      <w:r w:rsidR="00535A68">
        <w:t>.</w:t>
      </w:r>
    </w:p>
    <w:p w14:paraId="59AB0122" w14:textId="244D4A9D" w:rsidR="008927F5" w:rsidRDefault="008B183B" w:rsidP="00012CE7">
      <w:pPr>
        <w:spacing w:line="360" w:lineRule="auto"/>
        <w:jc w:val="both"/>
      </w:pPr>
      <w:r w:rsidRPr="008B183B">
        <w:t xml:space="preserve">Tipp: Von April bis Oktober </w:t>
      </w:r>
      <w:r w:rsidR="003425FE">
        <w:t>finden</w:t>
      </w:r>
      <w:r w:rsidRPr="008B183B">
        <w:t xml:space="preserve"> Stadtführungen mit amüsanten Anekdoten rund um die Hafenfigur und ihre Entstehungsgeschichte</w:t>
      </w:r>
      <w:r w:rsidR="00DB0620">
        <w:t xml:space="preserve"> sowie zu Liebe und Erotik im mittelalterlichen Konstanz</w:t>
      </w:r>
      <w:r w:rsidR="003425FE">
        <w:t xml:space="preserve"> statt</w:t>
      </w:r>
      <w:r w:rsidR="00DB0620">
        <w:t>.</w:t>
      </w:r>
      <w:r w:rsidR="00B838CD">
        <w:t xml:space="preserve"> </w:t>
      </w:r>
      <w:r w:rsidR="00B838CD" w:rsidRPr="00B838CD">
        <w:t xml:space="preserve">Alle Stadtführungen sind unter </w:t>
      </w:r>
      <w:hyperlink r:id="rId9" w:history="1">
        <w:r w:rsidR="00B838CD" w:rsidRPr="00C96EEE">
          <w:rPr>
            <w:rStyle w:val="Hyperlink"/>
          </w:rPr>
          <w:t>www.konstanz-info.com/stadtfuehrungen</w:t>
        </w:r>
      </w:hyperlink>
      <w:r w:rsidR="00B838CD">
        <w:t xml:space="preserve"> </w:t>
      </w:r>
      <w:r w:rsidR="00B838CD" w:rsidRPr="00B838CD">
        <w:t>zu finden.</w:t>
      </w:r>
    </w:p>
    <w:p w14:paraId="2AFA517C" w14:textId="76F6E9B4" w:rsidR="00FF6AAC" w:rsidRPr="00630812" w:rsidRDefault="00FF6AAC" w:rsidP="00012CE7">
      <w:pPr>
        <w:spacing w:line="360" w:lineRule="auto"/>
        <w:jc w:val="both"/>
        <w:rPr>
          <w:b/>
        </w:rPr>
      </w:pPr>
      <w:proofErr w:type="spellStart"/>
      <w:r w:rsidRPr="00FF6AAC">
        <w:rPr>
          <w:b/>
        </w:rPr>
        <w:t>GeburtstagsFeier</w:t>
      </w:r>
      <w:proofErr w:type="spellEnd"/>
      <w:r w:rsidR="00630812">
        <w:rPr>
          <w:b/>
        </w:rPr>
        <w:tab/>
      </w:r>
      <w:r w:rsidR="00630812">
        <w:rPr>
          <w:b/>
        </w:rPr>
        <w:br/>
      </w:r>
      <w:r w:rsidR="003365F2" w:rsidRPr="003365F2">
        <w:t xml:space="preserve">Am 29. + 30. April ist es so weit: Der 30. Geburtstag der </w:t>
      </w:r>
      <w:proofErr w:type="spellStart"/>
      <w:r w:rsidR="003365F2" w:rsidRPr="003365F2">
        <w:t>Imperia</w:t>
      </w:r>
      <w:proofErr w:type="spellEnd"/>
      <w:r w:rsidR="003365F2" w:rsidRPr="003365F2">
        <w:t xml:space="preserve"> wird mit einem zweitägigen Hafenfest gefeiert. Vom Kunst- und Handwerkermarkt am Hafen über Bewirtung, Musik, Tanz und </w:t>
      </w:r>
      <w:proofErr w:type="spellStart"/>
      <w:r w:rsidR="003365F2" w:rsidRPr="003365F2">
        <w:t>Imperia</w:t>
      </w:r>
      <w:proofErr w:type="spellEnd"/>
      <w:r w:rsidR="003365F2" w:rsidRPr="003365F2">
        <w:t xml:space="preserve">-Stadtführungen bis hin zum offiziellen Festakt inklusive Zeitzeugen, Buchvorstellungen und Lichtinstallationen lädt das facettenreiche Programm an den Konstanzer Hafen ein. Abgerundet wird die Feier durch die </w:t>
      </w:r>
      <w:r w:rsidR="00C30D1B">
        <w:t>I</w:t>
      </w:r>
      <w:r w:rsidR="003365F2" w:rsidRPr="003365F2">
        <w:t>nternationale Flottensternfahrt der VSU, welche die Schifffahrtsaison auf dem Bodensee eröffnet.</w:t>
      </w:r>
      <w:r w:rsidR="001E0D18">
        <w:t xml:space="preserve"> Dieses Jahr übrigens mit der Möglichkeit, </w:t>
      </w:r>
      <w:r w:rsidR="00F7680F">
        <w:t>das neue Elektroschiff MS Insel Mainau kennenzulernen!</w:t>
      </w:r>
    </w:p>
    <w:p w14:paraId="1DAAA4A3" w14:textId="77777777" w:rsidR="00D5554A" w:rsidRDefault="00D5554A" w:rsidP="00012CE7">
      <w:pPr>
        <w:spacing w:line="360" w:lineRule="auto"/>
        <w:jc w:val="both"/>
        <w:rPr>
          <w:b/>
        </w:rPr>
      </w:pPr>
    </w:p>
    <w:p w14:paraId="2B6B731C" w14:textId="409E8D97" w:rsidR="00FB530D" w:rsidRDefault="00204FE6" w:rsidP="00012CE7">
      <w:pPr>
        <w:spacing w:line="360" w:lineRule="auto"/>
        <w:jc w:val="both"/>
        <w:rPr>
          <w:b/>
        </w:rPr>
      </w:pPr>
      <w:r w:rsidRPr="00204FE6">
        <w:rPr>
          <w:b/>
        </w:rPr>
        <w:lastRenderedPageBreak/>
        <w:t>Programm</w:t>
      </w:r>
    </w:p>
    <w:p w14:paraId="1D5CDFF8" w14:textId="77777777" w:rsidR="00E63432" w:rsidRPr="00300901" w:rsidRDefault="00204FE6" w:rsidP="00204FE6">
      <w:pPr>
        <w:pStyle w:val="Listenabsatz"/>
        <w:numPr>
          <w:ilvl w:val="0"/>
          <w:numId w:val="6"/>
        </w:numPr>
        <w:spacing w:line="360" w:lineRule="auto"/>
        <w:jc w:val="both"/>
        <w:rPr>
          <w:b/>
        </w:rPr>
      </w:pPr>
      <w:r w:rsidRPr="00300901">
        <w:rPr>
          <w:b/>
        </w:rPr>
        <w:t>29. April 2023</w:t>
      </w:r>
    </w:p>
    <w:p w14:paraId="3FA81DE7" w14:textId="4EBA7428" w:rsidR="00E63432" w:rsidRDefault="001A6D18" w:rsidP="00204FE6">
      <w:pPr>
        <w:pStyle w:val="Listenabsatz"/>
        <w:numPr>
          <w:ilvl w:val="1"/>
          <w:numId w:val="6"/>
        </w:numPr>
        <w:spacing w:line="360" w:lineRule="auto"/>
        <w:jc w:val="both"/>
      </w:pPr>
      <w:r>
        <w:t xml:space="preserve">ab </w:t>
      </w:r>
      <w:r w:rsidR="00204FE6">
        <w:t>12 Uhr: Hafenfest mit Musik, Bewirtung,</w:t>
      </w:r>
      <w:r w:rsidR="00E63432">
        <w:t xml:space="preserve"> </w:t>
      </w:r>
      <w:r w:rsidR="00204FE6">
        <w:t>Kunst- &amp; Handwerkermarkt</w:t>
      </w:r>
    </w:p>
    <w:p w14:paraId="42A02424" w14:textId="4E350B91" w:rsidR="00E63432" w:rsidRDefault="00204FE6" w:rsidP="00204FE6">
      <w:pPr>
        <w:pStyle w:val="Listenabsatz"/>
        <w:numPr>
          <w:ilvl w:val="1"/>
          <w:numId w:val="6"/>
        </w:numPr>
        <w:spacing w:line="360" w:lineRule="auto"/>
        <w:jc w:val="both"/>
      </w:pPr>
      <w:r>
        <w:t>13–16</w:t>
      </w:r>
      <w:r w:rsidR="007843A3">
        <w:t xml:space="preserve"> </w:t>
      </w:r>
      <w:r>
        <w:t>Uhr: 50. VSU-Flottensternfahrt mit</w:t>
      </w:r>
      <w:r w:rsidR="009E53AC">
        <w:t xml:space="preserve"> </w:t>
      </w:r>
      <w:r w:rsidR="006B3C87">
        <w:t>Sternbildung im Konstanzer Trichter von 15.15–1</w:t>
      </w:r>
      <w:r w:rsidR="00C045C3">
        <w:t>5</w:t>
      </w:r>
      <w:bookmarkStart w:id="0" w:name="_GoBack"/>
      <w:bookmarkEnd w:id="0"/>
      <w:r w:rsidR="006B3C87">
        <w:t>.45 Uhr</w:t>
      </w:r>
      <w:r w:rsidR="00EA4693">
        <w:t xml:space="preserve">, </w:t>
      </w:r>
      <w:r w:rsidR="009E53AC">
        <w:t xml:space="preserve">Musik, </w:t>
      </w:r>
      <w:r w:rsidR="00DD00D2">
        <w:t xml:space="preserve">Konstanzer </w:t>
      </w:r>
      <w:r w:rsidR="009E53AC">
        <w:t xml:space="preserve">Fahnenschwingern </w:t>
      </w:r>
      <w:r w:rsidR="007F5646">
        <w:t>und</w:t>
      </w:r>
      <w:r>
        <w:t xml:space="preserve"> Rundfahrten mit</w:t>
      </w:r>
      <w:r w:rsidR="00E63432">
        <w:t xml:space="preserve"> </w:t>
      </w:r>
      <w:r>
        <w:t>dem Elektroschiff MS Insel Mainau</w:t>
      </w:r>
      <w:r w:rsidR="004B5BCA">
        <w:t xml:space="preserve">. </w:t>
      </w:r>
      <w:r w:rsidR="00506E45">
        <w:t>Geplante</w:t>
      </w:r>
      <w:r w:rsidR="0089356C">
        <w:t xml:space="preserve"> Fahrzeiten des Elektroschiffs:</w:t>
      </w:r>
    </w:p>
    <w:p w14:paraId="678366D4" w14:textId="22E6165B" w:rsidR="0089356C" w:rsidRDefault="0089356C" w:rsidP="0089356C">
      <w:pPr>
        <w:pStyle w:val="Listenabsatz"/>
        <w:numPr>
          <w:ilvl w:val="2"/>
          <w:numId w:val="6"/>
        </w:numPr>
        <w:spacing w:line="360" w:lineRule="auto"/>
        <w:jc w:val="both"/>
      </w:pPr>
      <w:r>
        <w:t>Zustieg ab 11 Uhr</w:t>
      </w:r>
    </w:p>
    <w:p w14:paraId="370CBAB8" w14:textId="6F668773" w:rsidR="0089356C" w:rsidRDefault="0089356C" w:rsidP="0089356C">
      <w:pPr>
        <w:pStyle w:val="Listenabsatz"/>
        <w:numPr>
          <w:ilvl w:val="2"/>
          <w:numId w:val="6"/>
        </w:numPr>
        <w:spacing w:line="360" w:lineRule="auto"/>
        <w:jc w:val="both"/>
      </w:pPr>
      <w:r>
        <w:t>Rundfahrt 11.30–12.30 Uhr</w:t>
      </w:r>
    </w:p>
    <w:p w14:paraId="7E63E74D" w14:textId="157025F6" w:rsidR="0089356C" w:rsidRDefault="0089356C" w:rsidP="0089356C">
      <w:pPr>
        <w:pStyle w:val="Listenabsatz"/>
        <w:numPr>
          <w:ilvl w:val="2"/>
          <w:numId w:val="6"/>
        </w:numPr>
        <w:spacing w:line="360" w:lineRule="auto"/>
        <w:jc w:val="both"/>
      </w:pPr>
      <w:r>
        <w:t>Schiffsbesichtigungen von 13–15.30 Uhr</w:t>
      </w:r>
    </w:p>
    <w:p w14:paraId="59AD7998" w14:textId="381F511F" w:rsidR="0089356C" w:rsidRDefault="0089356C" w:rsidP="0089356C">
      <w:pPr>
        <w:pStyle w:val="Listenabsatz"/>
        <w:numPr>
          <w:ilvl w:val="2"/>
          <w:numId w:val="6"/>
        </w:numPr>
        <w:spacing w:line="360" w:lineRule="auto"/>
        <w:jc w:val="both"/>
      </w:pPr>
      <w:r>
        <w:t>Rundfahrt 16–17 Uhr</w:t>
      </w:r>
    </w:p>
    <w:p w14:paraId="22E607E5" w14:textId="169B182F" w:rsidR="0089356C" w:rsidRDefault="0089356C" w:rsidP="0089356C">
      <w:pPr>
        <w:pStyle w:val="Listenabsatz"/>
        <w:numPr>
          <w:ilvl w:val="2"/>
          <w:numId w:val="6"/>
        </w:numPr>
        <w:spacing w:line="360" w:lineRule="auto"/>
        <w:jc w:val="both"/>
      </w:pPr>
      <w:r>
        <w:t>Rundfahrt 17.30–18.30 Uhr bei Bedarf</w:t>
      </w:r>
    </w:p>
    <w:p w14:paraId="1BAF7F13" w14:textId="77777777" w:rsidR="00E63432" w:rsidRDefault="00204FE6" w:rsidP="00204FE6">
      <w:pPr>
        <w:pStyle w:val="Listenabsatz"/>
        <w:numPr>
          <w:ilvl w:val="1"/>
          <w:numId w:val="6"/>
        </w:numPr>
        <w:spacing w:line="360" w:lineRule="auto"/>
        <w:jc w:val="both"/>
      </w:pPr>
      <w:r>
        <w:t>12/15/18 Uhr: Stadtführung: 30 Jahre Imperia</w:t>
      </w:r>
    </w:p>
    <w:p w14:paraId="6C562AB9" w14:textId="77777777" w:rsidR="00E63432" w:rsidRDefault="00204FE6" w:rsidP="00204FE6">
      <w:pPr>
        <w:pStyle w:val="Listenabsatz"/>
        <w:numPr>
          <w:ilvl w:val="1"/>
          <w:numId w:val="6"/>
        </w:numPr>
        <w:spacing w:line="360" w:lineRule="auto"/>
        <w:jc w:val="both"/>
      </w:pPr>
      <w:r>
        <w:t xml:space="preserve">16.30 Uhr: </w:t>
      </w:r>
      <w:proofErr w:type="spellStart"/>
      <w:r>
        <w:t>Imperia</w:t>
      </w:r>
      <w:proofErr w:type="spellEnd"/>
      <w:r>
        <w:t xml:space="preserve">-Geburtstagsfeier an der </w:t>
      </w:r>
      <w:proofErr w:type="spellStart"/>
      <w:r>
        <w:t>Konzilmole</w:t>
      </w:r>
      <w:proofErr w:type="spellEnd"/>
      <w:r w:rsidR="00E63432">
        <w:t xml:space="preserve"> </w:t>
      </w:r>
      <w:r>
        <w:t>mit Zeitzeugen, Illumination u.v.m.</w:t>
      </w:r>
    </w:p>
    <w:p w14:paraId="70D492B3" w14:textId="77777777" w:rsidR="00E63432" w:rsidRDefault="00204FE6" w:rsidP="00204FE6">
      <w:pPr>
        <w:pStyle w:val="Listenabsatz"/>
        <w:numPr>
          <w:ilvl w:val="1"/>
          <w:numId w:val="6"/>
        </w:numPr>
        <w:spacing w:line="360" w:lineRule="auto"/>
        <w:jc w:val="both"/>
      </w:pPr>
      <w:r>
        <w:t>17 Uhr: Zeitzeugengespräche und Buchvorstellung</w:t>
      </w:r>
      <w:r w:rsidR="00E63432">
        <w:t xml:space="preserve"> </w:t>
      </w:r>
      <w:r>
        <w:t>der neuen Imperia-Bücher</w:t>
      </w:r>
    </w:p>
    <w:p w14:paraId="2EAD6FDA" w14:textId="77777777" w:rsidR="00E63432" w:rsidRDefault="00204FE6" w:rsidP="00204FE6">
      <w:pPr>
        <w:pStyle w:val="Listenabsatz"/>
        <w:numPr>
          <w:ilvl w:val="1"/>
          <w:numId w:val="6"/>
        </w:numPr>
        <w:spacing w:line="360" w:lineRule="auto"/>
        <w:jc w:val="both"/>
      </w:pPr>
      <w:r>
        <w:t xml:space="preserve">19 Uhr: Stadtführung: </w:t>
      </w:r>
      <w:proofErr w:type="spellStart"/>
      <w:r>
        <w:t>Imperia</w:t>
      </w:r>
      <w:proofErr w:type="spellEnd"/>
      <w:r>
        <w:t xml:space="preserve"> – Ein erotischer</w:t>
      </w:r>
      <w:r w:rsidR="00E63432">
        <w:t xml:space="preserve"> </w:t>
      </w:r>
      <w:r>
        <w:t>Mythos, der begeistert</w:t>
      </w:r>
    </w:p>
    <w:p w14:paraId="709CDDBD" w14:textId="77777777" w:rsidR="00E63432" w:rsidRPr="00300901" w:rsidRDefault="00204FE6" w:rsidP="00204FE6">
      <w:pPr>
        <w:pStyle w:val="Listenabsatz"/>
        <w:numPr>
          <w:ilvl w:val="0"/>
          <w:numId w:val="6"/>
        </w:numPr>
        <w:spacing w:line="360" w:lineRule="auto"/>
        <w:jc w:val="both"/>
        <w:rPr>
          <w:b/>
        </w:rPr>
      </w:pPr>
      <w:r w:rsidRPr="00300901">
        <w:rPr>
          <w:b/>
        </w:rPr>
        <w:t>30. April 2023</w:t>
      </w:r>
    </w:p>
    <w:p w14:paraId="5CB1CFD5" w14:textId="6186FE6B" w:rsidR="00E63432" w:rsidRDefault="00204FE6" w:rsidP="00204FE6">
      <w:pPr>
        <w:pStyle w:val="Listenabsatz"/>
        <w:numPr>
          <w:ilvl w:val="1"/>
          <w:numId w:val="6"/>
        </w:numPr>
        <w:spacing w:line="360" w:lineRule="auto"/>
        <w:jc w:val="both"/>
      </w:pPr>
      <w:r>
        <w:t>10–</w:t>
      </w:r>
      <w:r w:rsidR="0031151D">
        <w:t>20</w:t>
      </w:r>
      <w:r>
        <w:t xml:space="preserve"> Uhr: Kunst- &amp; Handwerkermarkt in der</w:t>
      </w:r>
      <w:r w:rsidR="00E63432">
        <w:t xml:space="preserve"> </w:t>
      </w:r>
      <w:r>
        <w:t>Hafenstraße</w:t>
      </w:r>
    </w:p>
    <w:p w14:paraId="06187650" w14:textId="2CE14FB2" w:rsidR="00E63432" w:rsidRDefault="00204FE6" w:rsidP="00204FE6">
      <w:pPr>
        <w:pStyle w:val="Listenabsatz"/>
        <w:numPr>
          <w:ilvl w:val="1"/>
          <w:numId w:val="6"/>
        </w:numPr>
        <w:spacing w:line="360" w:lineRule="auto"/>
        <w:jc w:val="both"/>
      </w:pPr>
      <w:r>
        <w:t xml:space="preserve">12 Uhr: Stadtführung: 30 Jahre </w:t>
      </w:r>
      <w:proofErr w:type="spellStart"/>
      <w:r>
        <w:t>Imperia</w:t>
      </w:r>
      <w:proofErr w:type="spellEnd"/>
    </w:p>
    <w:p w14:paraId="5ABB1A42" w14:textId="0A138144" w:rsidR="009E53AC" w:rsidRDefault="009E53AC" w:rsidP="00204FE6">
      <w:pPr>
        <w:pStyle w:val="Listenabsatz"/>
        <w:numPr>
          <w:ilvl w:val="1"/>
          <w:numId w:val="6"/>
        </w:numPr>
        <w:spacing w:line="360" w:lineRule="auto"/>
        <w:jc w:val="both"/>
      </w:pPr>
      <w:r>
        <w:t xml:space="preserve">Ab 13 Uhr: </w:t>
      </w:r>
      <w:r w:rsidR="00920691">
        <w:t>Rundfahrten mit dem Elektroschiff MS Insel Mainau</w:t>
      </w:r>
    </w:p>
    <w:p w14:paraId="02AD33D2" w14:textId="2A088700" w:rsidR="00920691" w:rsidRDefault="00920691" w:rsidP="00920691">
      <w:pPr>
        <w:pStyle w:val="Listenabsatz"/>
        <w:numPr>
          <w:ilvl w:val="2"/>
          <w:numId w:val="6"/>
        </w:numPr>
        <w:spacing w:line="360" w:lineRule="auto"/>
        <w:jc w:val="both"/>
      </w:pPr>
      <w:r>
        <w:t>Zustieg ab 13 Uhr</w:t>
      </w:r>
    </w:p>
    <w:p w14:paraId="49A9B90F" w14:textId="75D83A75" w:rsidR="00920691" w:rsidRDefault="00920691" w:rsidP="00920691">
      <w:pPr>
        <w:pStyle w:val="Listenabsatz"/>
        <w:numPr>
          <w:ilvl w:val="2"/>
          <w:numId w:val="6"/>
        </w:numPr>
        <w:spacing w:line="360" w:lineRule="auto"/>
        <w:jc w:val="both"/>
      </w:pPr>
      <w:r>
        <w:t>Rundfahrt 13.30–14.30 Uhr</w:t>
      </w:r>
    </w:p>
    <w:p w14:paraId="0F2D5004" w14:textId="65B2A6ED" w:rsidR="00920691" w:rsidRDefault="00920691" w:rsidP="00920691">
      <w:pPr>
        <w:pStyle w:val="Listenabsatz"/>
        <w:numPr>
          <w:ilvl w:val="2"/>
          <w:numId w:val="6"/>
        </w:numPr>
        <w:spacing w:line="360" w:lineRule="auto"/>
        <w:jc w:val="both"/>
      </w:pPr>
      <w:r>
        <w:t>Rundfahrt 15–16 Uhr</w:t>
      </w:r>
    </w:p>
    <w:p w14:paraId="2952CB98" w14:textId="6DC37971" w:rsidR="00920691" w:rsidRDefault="00920691" w:rsidP="00920691">
      <w:pPr>
        <w:pStyle w:val="Listenabsatz"/>
        <w:numPr>
          <w:ilvl w:val="2"/>
          <w:numId w:val="6"/>
        </w:numPr>
        <w:spacing w:line="360" w:lineRule="auto"/>
        <w:jc w:val="both"/>
      </w:pPr>
      <w:r>
        <w:t>Rundfahrt 16.30–17.30 Uhr</w:t>
      </w:r>
    </w:p>
    <w:p w14:paraId="1A8F1D8E" w14:textId="737F8A90" w:rsidR="00204FE6" w:rsidRPr="00204FE6" w:rsidRDefault="00204FE6" w:rsidP="00204FE6">
      <w:pPr>
        <w:pStyle w:val="Listenabsatz"/>
        <w:numPr>
          <w:ilvl w:val="1"/>
          <w:numId w:val="6"/>
        </w:numPr>
        <w:spacing w:line="360" w:lineRule="auto"/>
        <w:jc w:val="both"/>
      </w:pPr>
      <w:r>
        <w:t xml:space="preserve">16 Uhr: „Tanz der </w:t>
      </w:r>
      <w:proofErr w:type="spellStart"/>
      <w:r>
        <w:t>Imperia</w:t>
      </w:r>
      <w:proofErr w:type="spellEnd"/>
      <w:r>
        <w:t xml:space="preserve">“ auf der </w:t>
      </w:r>
      <w:proofErr w:type="spellStart"/>
      <w:r>
        <w:t>Konzilmole</w:t>
      </w:r>
      <w:proofErr w:type="spellEnd"/>
    </w:p>
    <w:p w14:paraId="71C47F46" w14:textId="77777777" w:rsidR="00174A54" w:rsidRDefault="00174A54" w:rsidP="00174A54">
      <w:pPr>
        <w:spacing w:line="360" w:lineRule="auto"/>
        <w:jc w:val="both"/>
      </w:pPr>
    </w:p>
    <w:p w14:paraId="78C003C8" w14:textId="1B95B088" w:rsidR="003B6A8E" w:rsidRPr="0027492F" w:rsidRDefault="00A778F6" w:rsidP="00012CE7">
      <w:pPr>
        <w:spacing w:line="360" w:lineRule="auto"/>
        <w:jc w:val="both"/>
        <w:rPr>
          <w:b/>
        </w:rPr>
      </w:pPr>
      <w:proofErr w:type="spellStart"/>
      <w:r>
        <w:rPr>
          <w:b/>
        </w:rPr>
        <w:t>JubiläumsJahr</w:t>
      </w:r>
      <w:proofErr w:type="spellEnd"/>
      <w:r w:rsidR="0027492F">
        <w:rPr>
          <w:b/>
        </w:rPr>
        <w:tab/>
      </w:r>
      <w:r w:rsidR="0027492F">
        <w:rPr>
          <w:b/>
        </w:rPr>
        <w:br/>
      </w:r>
      <w:r w:rsidR="00883175">
        <w:t xml:space="preserve">2023 werden in Konstanz </w:t>
      </w:r>
      <w:r w:rsidR="00EB29F2">
        <w:t xml:space="preserve">neben dem </w:t>
      </w:r>
      <w:proofErr w:type="spellStart"/>
      <w:r w:rsidR="00EB29F2">
        <w:t>Imperia</w:t>
      </w:r>
      <w:proofErr w:type="spellEnd"/>
      <w:r w:rsidR="00EB29F2">
        <w:t xml:space="preserve">-Geburtstag </w:t>
      </w:r>
      <w:r w:rsidR="00883175">
        <w:t xml:space="preserve">gleich mehrere </w:t>
      </w:r>
      <w:r w:rsidR="002F4348">
        <w:t xml:space="preserve">weitere </w:t>
      </w:r>
      <w:r w:rsidR="00883175">
        <w:t>Jubiläen gefeiert</w:t>
      </w:r>
      <w:r w:rsidR="00EB29F2">
        <w:t>:</w:t>
      </w:r>
    </w:p>
    <w:p w14:paraId="108112CD" w14:textId="3556C556" w:rsidR="00D36344" w:rsidRDefault="00D36344" w:rsidP="00DE2FEF">
      <w:pPr>
        <w:spacing w:line="360" w:lineRule="auto"/>
        <w:jc w:val="both"/>
      </w:pPr>
      <w:r w:rsidRPr="00DE2FEF">
        <w:rPr>
          <w:b/>
        </w:rPr>
        <w:t>Flottensternfahrt:</w:t>
      </w:r>
      <w:r>
        <w:t xml:space="preserve"> </w:t>
      </w:r>
      <w:r w:rsidR="00A0711E" w:rsidRPr="00A0711E">
        <w:t>Am 29. April 2023 findet die alljährliche Flottensternfahrt der Vereinigten Schifffahrtsunternehmen für den Bodensee und Rhein zum 50. Mal statt. Sie führt nach Konstanz und eröffnet die Schifffahrtsaison auf dem Bodensee auf spektakuläre Weise, inklusive Sternbildung</w:t>
      </w:r>
      <w:r w:rsidR="004B5BCA">
        <w:t xml:space="preserve"> im Konstanzer Trichter</w:t>
      </w:r>
      <w:r w:rsidR="00A0711E" w:rsidRPr="00A0711E">
        <w:t xml:space="preserve"> und feierlicher Sektübergabe auf dem See</w:t>
      </w:r>
      <w:r w:rsidR="004B5BCA">
        <w:t>, Rahmenprogramm an Land mit Fahnenschwingern und Musik sowie Rundfahrten mit dem neuen Elektroschiff MS Insel Mainau am 29. + 30. April.</w:t>
      </w:r>
      <w:r w:rsidR="008C67DC">
        <w:t xml:space="preserve"> </w:t>
      </w:r>
      <w:r w:rsidR="00E07A7E">
        <w:t xml:space="preserve">Infos unter </w:t>
      </w:r>
      <w:hyperlink r:id="rId10" w:history="1">
        <w:r w:rsidR="00E07A7E" w:rsidRPr="003A4317">
          <w:rPr>
            <w:rStyle w:val="Hyperlink"/>
          </w:rPr>
          <w:t>www.bsb.de/flottensternfahrt</w:t>
        </w:r>
      </w:hyperlink>
      <w:r w:rsidR="00E07A7E">
        <w:t>.</w:t>
      </w:r>
    </w:p>
    <w:p w14:paraId="5D4ACB8A" w14:textId="2CDE0C67" w:rsidR="003B6A8E" w:rsidRDefault="00E81211" w:rsidP="00DE2FEF">
      <w:pPr>
        <w:spacing w:line="360" w:lineRule="auto"/>
        <w:jc w:val="both"/>
      </w:pPr>
      <w:r>
        <w:rPr>
          <w:b/>
        </w:rPr>
        <w:t>Bodensee-</w:t>
      </w:r>
      <w:r w:rsidR="003B6A8E" w:rsidRPr="00DE2FEF">
        <w:rPr>
          <w:b/>
        </w:rPr>
        <w:t xml:space="preserve">Radweg: </w:t>
      </w:r>
      <w:r w:rsidR="00EB29F2">
        <w:t xml:space="preserve">Der Bodensee-Radweg feiert seinen 40. Geburtstag. Er wurde 1983 initiiert, ist rund 260 Kilometer lang und mit vier ADFC-Sternen zertifiziert. Die Strecke führt </w:t>
      </w:r>
      <w:r w:rsidR="003B6A8E">
        <w:t xml:space="preserve">rund </w:t>
      </w:r>
      <w:r w:rsidR="00EB29F2">
        <w:t>um den Bodensee, durch drei Länder</w:t>
      </w:r>
      <w:r w:rsidR="003B6A8E">
        <w:t>, f</w:t>
      </w:r>
      <w:r w:rsidR="00217352">
        <w:t xml:space="preserve">ast durchgehend am Wasser entlang und fasziniert mit Ausblicken auf schneebedeckte Gipfel, sanfte Vulkankegel, weitläufige Strandbäder und naturbelassene Landschaften. </w:t>
      </w:r>
      <w:r w:rsidR="00217352">
        <w:lastRenderedPageBreak/>
        <w:t>Einfach dem Radler-Symbol mit blauem Hinterrad folgen</w:t>
      </w:r>
      <w:r w:rsidR="003B6A8E">
        <w:t xml:space="preserve">. </w:t>
      </w:r>
      <w:r w:rsidR="00217352">
        <w:t xml:space="preserve">Mehr Infos dazu gibt’s unter </w:t>
      </w:r>
      <w:hyperlink r:id="rId11" w:history="1">
        <w:r w:rsidR="000141C2" w:rsidRPr="00013EFD">
          <w:rPr>
            <w:rStyle w:val="Hyperlink"/>
          </w:rPr>
          <w:t>www.konstanz-info.com/40</w:t>
        </w:r>
      </w:hyperlink>
      <w:r w:rsidR="000141C2">
        <w:t>.</w:t>
      </w:r>
    </w:p>
    <w:p w14:paraId="5074F2B2" w14:textId="1383D946" w:rsidR="00B84AE3" w:rsidRPr="00217352" w:rsidRDefault="00FF484E" w:rsidP="00DE2FEF">
      <w:pPr>
        <w:spacing w:line="360" w:lineRule="auto"/>
        <w:jc w:val="both"/>
      </w:pPr>
      <w:r w:rsidRPr="00DE2FEF">
        <w:rPr>
          <w:b/>
        </w:rPr>
        <w:t>Gartenkultur:</w:t>
      </w:r>
      <w:r>
        <w:t xml:space="preserve"> </w:t>
      </w:r>
      <w:r w:rsidR="00ED082D">
        <w:t xml:space="preserve">Anlässlich des 150. Todestages des am Bodensee aufgewachsenen französischen Kaisers Napoleons III. und des 190. Todestages des österreichischen Fürsten Nikolaus II. Esterházy </w:t>
      </w:r>
      <w:r w:rsidR="00D36344">
        <w:t>zeigen</w:t>
      </w:r>
      <w:r w:rsidR="00ED082D">
        <w:t xml:space="preserve"> das </w:t>
      </w:r>
      <w:proofErr w:type="spellStart"/>
      <w:r w:rsidR="00ED082D">
        <w:t>Napoleonmuseum</w:t>
      </w:r>
      <w:proofErr w:type="spellEnd"/>
      <w:r w:rsidR="00ED082D">
        <w:t xml:space="preserve"> </w:t>
      </w:r>
      <w:proofErr w:type="spellStart"/>
      <w:r w:rsidR="00ED082D">
        <w:t>Arenenberg</w:t>
      </w:r>
      <w:proofErr w:type="spellEnd"/>
      <w:r w:rsidR="00ED082D">
        <w:t xml:space="preserve"> und die Mainau GmbH </w:t>
      </w:r>
      <w:r w:rsidR="00D36344">
        <w:t>im</w:t>
      </w:r>
      <w:r w:rsidR="00ED082D">
        <w:t xml:space="preserve"> gemeinsame</w:t>
      </w:r>
      <w:r w:rsidR="00D36344">
        <w:t>n</w:t>
      </w:r>
      <w:r w:rsidR="00ED082D">
        <w:t xml:space="preserve"> Ausstellungsprojekt „Grüne Fürsten am Bodensee“</w:t>
      </w:r>
      <w:r w:rsidR="00D36344">
        <w:t xml:space="preserve"> </w:t>
      </w:r>
      <w:r w:rsidR="008B12EE">
        <w:t>die Park- und Kulturinitiativen der beiden Persönlichkeiten und machen ihren schillernden Lebensstil erlebbar.</w:t>
      </w:r>
      <w:r w:rsidR="001165D9">
        <w:t xml:space="preserve"> Infos unter </w:t>
      </w:r>
      <w:hyperlink r:id="rId12" w:history="1">
        <w:r w:rsidR="001165D9" w:rsidRPr="003A4317">
          <w:rPr>
            <w:rStyle w:val="Hyperlink"/>
          </w:rPr>
          <w:t>www.mainau.de</w:t>
        </w:r>
      </w:hyperlink>
      <w:r w:rsidR="001165D9">
        <w:t xml:space="preserve">. </w:t>
      </w:r>
    </w:p>
    <w:sectPr w:rsidR="00B84AE3" w:rsidRPr="0021735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7B7512A8">
          <wp:simplePos x="0" y="0"/>
          <wp:positionH relativeFrom="page">
            <wp:align>right</wp:align>
          </wp:positionH>
          <wp:positionV relativeFrom="paragraph">
            <wp:posOffset>-505638</wp:posOffset>
          </wp:positionV>
          <wp:extent cx="3066415" cy="1155700"/>
          <wp:effectExtent l="0" t="0" r="635" b="6350"/>
          <wp:wrapThrough wrapText="bothSides">
            <wp:wrapPolygon edited="0">
              <wp:start x="0" y="0"/>
              <wp:lineTo x="0" y="21363"/>
              <wp:lineTo x="21470" y="21363"/>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789" cy="11624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99A"/>
    <w:multiLevelType w:val="hybridMultilevel"/>
    <w:tmpl w:val="C9F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B5C50"/>
    <w:multiLevelType w:val="hybridMultilevel"/>
    <w:tmpl w:val="486A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B5120C"/>
    <w:multiLevelType w:val="hybridMultilevel"/>
    <w:tmpl w:val="182E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80E28"/>
    <w:multiLevelType w:val="hybridMultilevel"/>
    <w:tmpl w:val="A1F25A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D34F8"/>
    <w:multiLevelType w:val="hybridMultilevel"/>
    <w:tmpl w:val="8640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6389F"/>
    <w:multiLevelType w:val="hybridMultilevel"/>
    <w:tmpl w:val="C8FE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5D2748"/>
    <w:multiLevelType w:val="hybridMultilevel"/>
    <w:tmpl w:val="53CC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12CE7"/>
    <w:rsid w:val="000141C2"/>
    <w:rsid w:val="00014A4F"/>
    <w:rsid w:val="000202DD"/>
    <w:rsid w:val="000305AC"/>
    <w:rsid w:val="00032C75"/>
    <w:rsid w:val="00042122"/>
    <w:rsid w:val="00044A56"/>
    <w:rsid w:val="00055B1E"/>
    <w:rsid w:val="00065DFB"/>
    <w:rsid w:val="000877B3"/>
    <w:rsid w:val="00090C62"/>
    <w:rsid w:val="00096528"/>
    <w:rsid w:val="000B42D0"/>
    <w:rsid w:val="000B4F13"/>
    <w:rsid w:val="000B5449"/>
    <w:rsid w:val="000C2D35"/>
    <w:rsid w:val="000C51DF"/>
    <w:rsid w:val="000C5A52"/>
    <w:rsid w:val="000C649B"/>
    <w:rsid w:val="000D0FE0"/>
    <w:rsid w:val="000E0324"/>
    <w:rsid w:val="000E7637"/>
    <w:rsid w:val="000F0E5B"/>
    <w:rsid w:val="000F10DA"/>
    <w:rsid w:val="000F6A7D"/>
    <w:rsid w:val="000F748C"/>
    <w:rsid w:val="00100C00"/>
    <w:rsid w:val="00102CF8"/>
    <w:rsid w:val="001127D4"/>
    <w:rsid w:val="00114BF6"/>
    <w:rsid w:val="001165D9"/>
    <w:rsid w:val="0012455A"/>
    <w:rsid w:val="00125F69"/>
    <w:rsid w:val="0013121C"/>
    <w:rsid w:val="0013647B"/>
    <w:rsid w:val="001373F1"/>
    <w:rsid w:val="00140FCD"/>
    <w:rsid w:val="001503F5"/>
    <w:rsid w:val="0015272E"/>
    <w:rsid w:val="00153BAB"/>
    <w:rsid w:val="001553D4"/>
    <w:rsid w:val="00155E18"/>
    <w:rsid w:val="00167FB8"/>
    <w:rsid w:val="00174A54"/>
    <w:rsid w:val="00182CB6"/>
    <w:rsid w:val="001877E0"/>
    <w:rsid w:val="0019081E"/>
    <w:rsid w:val="001A37E2"/>
    <w:rsid w:val="001A6D18"/>
    <w:rsid w:val="001B182E"/>
    <w:rsid w:val="001B2510"/>
    <w:rsid w:val="001B4B20"/>
    <w:rsid w:val="001C4854"/>
    <w:rsid w:val="001C7AB2"/>
    <w:rsid w:val="001D36A6"/>
    <w:rsid w:val="001E0D18"/>
    <w:rsid w:val="001E4ABE"/>
    <w:rsid w:val="001F09B9"/>
    <w:rsid w:val="00204FE6"/>
    <w:rsid w:val="00214698"/>
    <w:rsid w:val="00216603"/>
    <w:rsid w:val="00217352"/>
    <w:rsid w:val="0022398B"/>
    <w:rsid w:val="00230574"/>
    <w:rsid w:val="002335E9"/>
    <w:rsid w:val="002447F2"/>
    <w:rsid w:val="00267157"/>
    <w:rsid w:val="00273C74"/>
    <w:rsid w:val="0027492F"/>
    <w:rsid w:val="0028140A"/>
    <w:rsid w:val="002942F0"/>
    <w:rsid w:val="00294821"/>
    <w:rsid w:val="00296D7F"/>
    <w:rsid w:val="002A45A5"/>
    <w:rsid w:val="002B0EEB"/>
    <w:rsid w:val="002B4ED2"/>
    <w:rsid w:val="002D39EA"/>
    <w:rsid w:val="002E577C"/>
    <w:rsid w:val="002F124E"/>
    <w:rsid w:val="002F2FD4"/>
    <w:rsid w:val="002F4348"/>
    <w:rsid w:val="002F5112"/>
    <w:rsid w:val="002F5FD2"/>
    <w:rsid w:val="00300901"/>
    <w:rsid w:val="003011EA"/>
    <w:rsid w:val="0031151D"/>
    <w:rsid w:val="00311FDA"/>
    <w:rsid w:val="003153CA"/>
    <w:rsid w:val="00316EEA"/>
    <w:rsid w:val="00317496"/>
    <w:rsid w:val="00320BC6"/>
    <w:rsid w:val="00323F59"/>
    <w:rsid w:val="00325C3B"/>
    <w:rsid w:val="003365F2"/>
    <w:rsid w:val="00340263"/>
    <w:rsid w:val="00341DEB"/>
    <w:rsid w:val="003425FE"/>
    <w:rsid w:val="003437FC"/>
    <w:rsid w:val="0035615C"/>
    <w:rsid w:val="00357A29"/>
    <w:rsid w:val="00362868"/>
    <w:rsid w:val="00370CDE"/>
    <w:rsid w:val="00373416"/>
    <w:rsid w:val="00373CC3"/>
    <w:rsid w:val="00373CDD"/>
    <w:rsid w:val="00375FB0"/>
    <w:rsid w:val="00377BAB"/>
    <w:rsid w:val="00383330"/>
    <w:rsid w:val="003871FA"/>
    <w:rsid w:val="00395435"/>
    <w:rsid w:val="003B2A7C"/>
    <w:rsid w:val="003B6A8E"/>
    <w:rsid w:val="003F7F5C"/>
    <w:rsid w:val="00410146"/>
    <w:rsid w:val="00410F83"/>
    <w:rsid w:val="004128AB"/>
    <w:rsid w:val="004137B4"/>
    <w:rsid w:val="00423BDC"/>
    <w:rsid w:val="004335DD"/>
    <w:rsid w:val="00434451"/>
    <w:rsid w:val="004378F2"/>
    <w:rsid w:val="0044168F"/>
    <w:rsid w:val="0044662D"/>
    <w:rsid w:val="00452EB5"/>
    <w:rsid w:val="00456131"/>
    <w:rsid w:val="00462F37"/>
    <w:rsid w:val="00465213"/>
    <w:rsid w:val="00465457"/>
    <w:rsid w:val="00465EA0"/>
    <w:rsid w:val="00470F5F"/>
    <w:rsid w:val="00477664"/>
    <w:rsid w:val="00480D04"/>
    <w:rsid w:val="00483775"/>
    <w:rsid w:val="00483B4F"/>
    <w:rsid w:val="004905D5"/>
    <w:rsid w:val="004969B2"/>
    <w:rsid w:val="004A3A5F"/>
    <w:rsid w:val="004B10B2"/>
    <w:rsid w:val="004B214A"/>
    <w:rsid w:val="004B5BCA"/>
    <w:rsid w:val="004B72F2"/>
    <w:rsid w:val="004C11E2"/>
    <w:rsid w:val="004C21C5"/>
    <w:rsid w:val="004C7567"/>
    <w:rsid w:val="004F2CA6"/>
    <w:rsid w:val="004F6D0E"/>
    <w:rsid w:val="00506E45"/>
    <w:rsid w:val="00515697"/>
    <w:rsid w:val="0051580C"/>
    <w:rsid w:val="00534595"/>
    <w:rsid w:val="00535A68"/>
    <w:rsid w:val="0054051F"/>
    <w:rsid w:val="0054233C"/>
    <w:rsid w:val="00547EDA"/>
    <w:rsid w:val="00557A2E"/>
    <w:rsid w:val="00560319"/>
    <w:rsid w:val="00570189"/>
    <w:rsid w:val="00582EB8"/>
    <w:rsid w:val="00586BC6"/>
    <w:rsid w:val="00594716"/>
    <w:rsid w:val="00594BF4"/>
    <w:rsid w:val="00597EE1"/>
    <w:rsid w:val="005A574A"/>
    <w:rsid w:val="005B0A94"/>
    <w:rsid w:val="005B0AD3"/>
    <w:rsid w:val="005B165E"/>
    <w:rsid w:val="005B2B3B"/>
    <w:rsid w:val="005B2E88"/>
    <w:rsid w:val="005C4986"/>
    <w:rsid w:val="005D580D"/>
    <w:rsid w:val="005E4154"/>
    <w:rsid w:val="005E50F3"/>
    <w:rsid w:val="005E7791"/>
    <w:rsid w:val="005F17FF"/>
    <w:rsid w:val="006018D6"/>
    <w:rsid w:val="00603B24"/>
    <w:rsid w:val="00607AB5"/>
    <w:rsid w:val="00607BDA"/>
    <w:rsid w:val="00616104"/>
    <w:rsid w:val="0062671C"/>
    <w:rsid w:val="00630812"/>
    <w:rsid w:val="00635988"/>
    <w:rsid w:val="00652884"/>
    <w:rsid w:val="00653A30"/>
    <w:rsid w:val="006619AE"/>
    <w:rsid w:val="00677E7E"/>
    <w:rsid w:val="006827B3"/>
    <w:rsid w:val="0069200F"/>
    <w:rsid w:val="006A14C3"/>
    <w:rsid w:val="006B3751"/>
    <w:rsid w:val="006B3C87"/>
    <w:rsid w:val="006E794F"/>
    <w:rsid w:val="00702308"/>
    <w:rsid w:val="00710E9E"/>
    <w:rsid w:val="00710ECF"/>
    <w:rsid w:val="0071257E"/>
    <w:rsid w:val="00715CD1"/>
    <w:rsid w:val="00716D09"/>
    <w:rsid w:val="00735C4E"/>
    <w:rsid w:val="00742094"/>
    <w:rsid w:val="00751559"/>
    <w:rsid w:val="00753587"/>
    <w:rsid w:val="00773B8F"/>
    <w:rsid w:val="00774734"/>
    <w:rsid w:val="007814D1"/>
    <w:rsid w:val="007843A3"/>
    <w:rsid w:val="007859DB"/>
    <w:rsid w:val="0079138D"/>
    <w:rsid w:val="00797C8E"/>
    <w:rsid w:val="007D4015"/>
    <w:rsid w:val="007F5646"/>
    <w:rsid w:val="007F79EF"/>
    <w:rsid w:val="00804208"/>
    <w:rsid w:val="00814F0E"/>
    <w:rsid w:val="00816A63"/>
    <w:rsid w:val="00820B6B"/>
    <w:rsid w:val="00825309"/>
    <w:rsid w:val="00841A16"/>
    <w:rsid w:val="0084688E"/>
    <w:rsid w:val="00883175"/>
    <w:rsid w:val="008861F5"/>
    <w:rsid w:val="008927F5"/>
    <w:rsid w:val="0089356C"/>
    <w:rsid w:val="00895569"/>
    <w:rsid w:val="008A39F2"/>
    <w:rsid w:val="008A5625"/>
    <w:rsid w:val="008B12EE"/>
    <w:rsid w:val="008B183B"/>
    <w:rsid w:val="008B5AD9"/>
    <w:rsid w:val="008C67DC"/>
    <w:rsid w:val="008E3D6C"/>
    <w:rsid w:val="008F6B94"/>
    <w:rsid w:val="00920691"/>
    <w:rsid w:val="00936098"/>
    <w:rsid w:val="00943295"/>
    <w:rsid w:val="00954F1F"/>
    <w:rsid w:val="00962953"/>
    <w:rsid w:val="00966774"/>
    <w:rsid w:val="00966F92"/>
    <w:rsid w:val="009739CF"/>
    <w:rsid w:val="00997A36"/>
    <w:rsid w:val="009C0CD8"/>
    <w:rsid w:val="009C7A79"/>
    <w:rsid w:val="009D107C"/>
    <w:rsid w:val="009E1EEB"/>
    <w:rsid w:val="009E53AC"/>
    <w:rsid w:val="009F2F1C"/>
    <w:rsid w:val="009F317D"/>
    <w:rsid w:val="009F74E7"/>
    <w:rsid w:val="00A0711E"/>
    <w:rsid w:val="00A1622D"/>
    <w:rsid w:val="00A24963"/>
    <w:rsid w:val="00A3145D"/>
    <w:rsid w:val="00A35D5C"/>
    <w:rsid w:val="00A71489"/>
    <w:rsid w:val="00A7595E"/>
    <w:rsid w:val="00A778F6"/>
    <w:rsid w:val="00A9123F"/>
    <w:rsid w:val="00AA367E"/>
    <w:rsid w:val="00AA3B25"/>
    <w:rsid w:val="00AB541A"/>
    <w:rsid w:val="00AC3EB7"/>
    <w:rsid w:val="00AC5947"/>
    <w:rsid w:val="00AD7365"/>
    <w:rsid w:val="00AE606F"/>
    <w:rsid w:val="00AF4FE1"/>
    <w:rsid w:val="00AF6A3E"/>
    <w:rsid w:val="00B03F7C"/>
    <w:rsid w:val="00B051F3"/>
    <w:rsid w:val="00B17245"/>
    <w:rsid w:val="00B315C8"/>
    <w:rsid w:val="00B53A18"/>
    <w:rsid w:val="00B6348A"/>
    <w:rsid w:val="00B64D91"/>
    <w:rsid w:val="00B744DB"/>
    <w:rsid w:val="00B76126"/>
    <w:rsid w:val="00B8090B"/>
    <w:rsid w:val="00B838CD"/>
    <w:rsid w:val="00B84AE3"/>
    <w:rsid w:val="00B90BD4"/>
    <w:rsid w:val="00B955A8"/>
    <w:rsid w:val="00BB078E"/>
    <w:rsid w:val="00BB42E8"/>
    <w:rsid w:val="00BB46F5"/>
    <w:rsid w:val="00BC1EF6"/>
    <w:rsid w:val="00BD2B08"/>
    <w:rsid w:val="00BE08E1"/>
    <w:rsid w:val="00BE0983"/>
    <w:rsid w:val="00BE390E"/>
    <w:rsid w:val="00BE4A45"/>
    <w:rsid w:val="00BF2AD6"/>
    <w:rsid w:val="00C044C9"/>
    <w:rsid w:val="00C045C3"/>
    <w:rsid w:val="00C05DA1"/>
    <w:rsid w:val="00C1481D"/>
    <w:rsid w:val="00C16A79"/>
    <w:rsid w:val="00C17744"/>
    <w:rsid w:val="00C23042"/>
    <w:rsid w:val="00C3069D"/>
    <w:rsid w:val="00C30D1B"/>
    <w:rsid w:val="00C44C1B"/>
    <w:rsid w:val="00C67140"/>
    <w:rsid w:val="00C67D12"/>
    <w:rsid w:val="00C73597"/>
    <w:rsid w:val="00C81E01"/>
    <w:rsid w:val="00CB2C03"/>
    <w:rsid w:val="00CB67E7"/>
    <w:rsid w:val="00CC0F9E"/>
    <w:rsid w:val="00CC13CC"/>
    <w:rsid w:val="00CC1C73"/>
    <w:rsid w:val="00CE2979"/>
    <w:rsid w:val="00CE49CF"/>
    <w:rsid w:val="00D0379E"/>
    <w:rsid w:val="00D16FF5"/>
    <w:rsid w:val="00D36344"/>
    <w:rsid w:val="00D51440"/>
    <w:rsid w:val="00D5554A"/>
    <w:rsid w:val="00D61D8F"/>
    <w:rsid w:val="00D6685F"/>
    <w:rsid w:val="00D67C20"/>
    <w:rsid w:val="00D71177"/>
    <w:rsid w:val="00D75EDE"/>
    <w:rsid w:val="00D818E5"/>
    <w:rsid w:val="00D870FD"/>
    <w:rsid w:val="00DB0620"/>
    <w:rsid w:val="00DB4AE6"/>
    <w:rsid w:val="00DD00D2"/>
    <w:rsid w:val="00DD4FC4"/>
    <w:rsid w:val="00DE2FEF"/>
    <w:rsid w:val="00E038FE"/>
    <w:rsid w:val="00E07A7E"/>
    <w:rsid w:val="00E1455E"/>
    <w:rsid w:val="00E237E5"/>
    <w:rsid w:val="00E303C8"/>
    <w:rsid w:val="00E308B1"/>
    <w:rsid w:val="00E32947"/>
    <w:rsid w:val="00E41462"/>
    <w:rsid w:val="00E44125"/>
    <w:rsid w:val="00E53ECB"/>
    <w:rsid w:val="00E63432"/>
    <w:rsid w:val="00E677BF"/>
    <w:rsid w:val="00E72AC2"/>
    <w:rsid w:val="00E73EBC"/>
    <w:rsid w:val="00E77630"/>
    <w:rsid w:val="00E81211"/>
    <w:rsid w:val="00E9131F"/>
    <w:rsid w:val="00EA0F3A"/>
    <w:rsid w:val="00EA4693"/>
    <w:rsid w:val="00EB0090"/>
    <w:rsid w:val="00EB0E78"/>
    <w:rsid w:val="00EB29F2"/>
    <w:rsid w:val="00EB406C"/>
    <w:rsid w:val="00EC4D98"/>
    <w:rsid w:val="00ED082D"/>
    <w:rsid w:val="00ED2E27"/>
    <w:rsid w:val="00ED32DF"/>
    <w:rsid w:val="00ED6266"/>
    <w:rsid w:val="00EE0237"/>
    <w:rsid w:val="00EF41B9"/>
    <w:rsid w:val="00EF514A"/>
    <w:rsid w:val="00EF75C0"/>
    <w:rsid w:val="00F039B4"/>
    <w:rsid w:val="00F0554F"/>
    <w:rsid w:val="00F259AC"/>
    <w:rsid w:val="00F379FF"/>
    <w:rsid w:val="00F4126C"/>
    <w:rsid w:val="00F47B04"/>
    <w:rsid w:val="00F5055D"/>
    <w:rsid w:val="00F50CDD"/>
    <w:rsid w:val="00F56A5B"/>
    <w:rsid w:val="00F62B9D"/>
    <w:rsid w:val="00F62D37"/>
    <w:rsid w:val="00F67704"/>
    <w:rsid w:val="00F7042E"/>
    <w:rsid w:val="00F7434C"/>
    <w:rsid w:val="00F7680F"/>
    <w:rsid w:val="00F85E07"/>
    <w:rsid w:val="00F933DB"/>
    <w:rsid w:val="00FB017C"/>
    <w:rsid w:val="00FB530D"/>
    <w:rsid w:val="00FC53B0"/>
    <w:rsid w:val="00FC5A98"/>
    <w:rsid w:val="00FD163D"/>
    <w:rsid w:val="00FD269E"/>
    <w:rsid w:val="00FD33D2"/>
    <w:rsid w:val="00FE2B6D"/>
    <w:rsid w:val="00FE460B"/>
    <w:rsid w:val="00FF0BE2"/>
    <w:rsid w:val="00FF42B4"/>
    <w:rsid w:val="00FF484E"/>
    <w:rsid w:val="00FF5789"/>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paragraph" w:styleId="Listenabsatz">
    <w:name w:val="List Paragraph"/>
    <w:basedOn w:val="Standard"/>
    <w:uiPriority w:val="34"/>
    <w:qFormat/>
    <w:rsid w:val="00E308B1"/>
    <w:pPr>
      <w:ind w:left="720"/>
      <w:contextualSpacing/>
    </w:pPr>
  </w:style>
  <w:style w:type="character" w:styleId="BesuchterLink">
    <w:name w:val="FollowedHyperlink"/>
    <w:basedOn w:val="Absatz-Standardschriftart"/>
    <w:uiPriority w:val="99"/>
    <w:semiHidden/>
    <w:unhideWhenUsed/>
    <w:rsid w:val="00E0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43076691">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785151062">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30-jahre-imper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au.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tanz-info.com/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sb.de/flottensternfahrt" TargetMode="External"/><Relationship Id="rId4" Type="http://schemas.openxmlformats.org/officeDocument/2006/relationships/settings" Target="settings.xml"/><Relationship Id="rId9" Type="http://schemas.openxmlformats.org/officeDocument/2006/relationships/hyperlink" Target="http://www.konstanz-info.com/stadtfuehr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D77D-C68D-4D86-B00E-C5692102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Isabelle Klauser</cp:lastModifiedBy>
  <cp:revision>185</cp:revision>
  <cp:lastPrinted>2018-11-26T14:47:00Z</cp:lastPrinted>
  <dcterms:created xsi:type="dcterms:W3CDTF">2022-08-15T15:05:00Z</dcterms:created>
  <dcterms:modified xsi:type="dcterms:W3CDTF">2023-04-04T14:45:00Z</dcterms:modified>
</cp:coreProperties>
</file>