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867" w14:textId="1F7205CC" w:rsidR="00326D0A" w:rsidRDefault="00D949D5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49D5">
        <w:rPr>
          <w:rFonts w:ascii="Arial" w:hAnsi="Arial" w:cs="Arial"/>
          <w:bCs/>
          <w:sz w:val="22"/>
          <w:szCs w:val="22"/>
        </w:rPr>
        <w:t>PRESSEMITTEILUNG</w:t>
      </w:r>
    </w:p>
    <w:p w14:paraId="74551755" w14:textId="77777777" w:rsidR="00AB5CE1" w:rsidRPr="00D949D5" w:rsidRDefault="00AB5CE1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9E9EF00" w14:textId="77777777" w:rsidR="003B0DF9" w:rsidRDefault="003B0DF9" w:rsidP="00D949D5">
      <w:pPr>
        <w:pStyle w:val="Text"/>
        <w:spacing w:line="36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3B0DF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NEU in Konstanz: Blühende </w:t>
      </w:r>
      <w:proofErr w:type="spellStart"/>
      <w:r w:rsidRPr="003B0DF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BlumenBälle</w:t>
      </w:r>
      <w:proofErr w:type="spellEnd"/>
      <w:r w:rsidRPr="003B0DF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in der Innenstadt</w:t>
      </w:r>
    </w:p>
    <w:p w14:paraId="73446381" w14:textId="77777777" w:rsidR="003B0DF9" w:rsidRPr="003B0DF9" w:rsidRDefault="003B0DF9" w:rsidP="003B0DF9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3B0DF9">
        <w:rPr>
          <w:rFonts w:ascii="Arial" w:hAnsi="Arial" w:cs="Arial"/>
          <w:sz w:val="20"/>
          <w:szCs w:val="20"/>
        </w:rPr>
        <w:t xml:space="preserve">Konstanz, 12. April 2021 | Rund 40 </w:t>
      </w:r>
      <w:proofErr w:type="spellStart"/>
      <w:r w:rsidRPr="003B0DF9">
        <w:rPr>
          <w:rFonts w:ascii="Arial" w:hAnsi="Arial" w:cs="Arial"/>
          <w:sz w:val="20"/>
          <w:szCs w:val="20"/>
        </w:rPr>
        <w:t>BlumenBälle</w:t>
      </w:r>
      <w:proofErr w:type="spellEnd"/>
      <w:r w:rsidRPr="003B0DF9">
        <w:rPr>
          <w:rFonts w:ascii="Arial" w:hAnsi="Arial" w:cs="Arial"/>
          <w:sz w:val="20"/>
          <w:szCs w:val="20"/>
        </w:rPr>
        <w:t xml:space="preserve"> mit erfrischendem Blütenschmuck: Konstanz ist die deutschlandweit erste Stadt mit dieser besonderen Dekoration unter freiem Himmel und bietet Einheimischen wie Gästen damit ab sofort ein neues Highlight sowie ein Top-Fotomotiv in dieser außergewöhnlichen Zeit. Unter dem Motto „Konstanz blüht auf“ zieren die mit farbenfrohen Stoffblumen geschmückten Bälle bis Mitte Juni die Kanzlei- und </w:t>
      </w:r>
      <w:proofErr w:type="spellStart"/>
      <w:r w:rsidRPr="003B0DF9">
        <w:rPr>
          <w:rFonts w:ascii="Arial" w:hAnsi="Arial" w:cs="Arial"/>
          <w:sz w:val="20"/>
          <w:szCs w:val="20"/>
        </w:rPr>
        <w:t>Rosgartenstraße</w:t>
      </w:r>
      <w:proofErr w:type="spellEnd"/>
      <w:r w:rsidRPr="003B0DF9">
        <w:rPr>
          <w:rFonts w:ascii="Arial" w:hAnsi="Arial" w:cs="Arial"/>
          <w:sz w:val="20"/>
          <w:szCs w:val="20"/>
        </w:rPr>
        <w:t xml:space="preserve"> in der größten Stadt am Bodensee. Mit einem Durchmesser von bis zu einem Meter sind sie ein charmanter Blickfang beim gemütlichen Spaziergang durch die Innenstadt und auf dem Weg zur Arbeit – einfach mal vorbeikommen, staunen und Frühlingsfreude spüren... </w:t>
      </w:r>
    </w:p>
    <w:p w14:paraId="00DE7428" w14:textId="07F2AA0A" w:rsidR="00F4579E" w:rsidRDefault="00F4579E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2E5BDA78" w14:textId="77777777" w:rsidR="00EE78DF" w:rsidRPr="00443E94" w:rsidRDefault="00EE78DF" w:rsidP="00EE78DF">
      <w:pPr>
        <w:pStyle w:val="Text"/>
        <w:spacing w:line="36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Konstanz blüht auf</w:t>
      </w:r>
    </w:p>
    <w:p w14:paraId="0902AE66" w14:textId="07F3D3F7" w:rsidR="006F14F9" w:rsidRDefault="006F14F9" w:rsidP="006F14F9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Vom „Bunten Himmel“ zum „Blühenden Himmel“: Nachdem seit Anfang des Jahres </w:t>
      </w:r>
      <w:r w:rsidR="000B536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farbenprächtige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Regenschirme als „Farbtupfer der Hoffnung“ die beiden Straßen geziert haben, leiten die neuen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BlumenBälle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zur geplanten Re-Opening Kampagne </w:t>
      </w:r>
      <w:r w:rsidR="000B536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nach dem Lockdown –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„Konstanz blüht auf“</w:t>
      </w:r>
      <w:r w:rsidR="000B536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–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über. „Sie sorgen für gute Laune, bringen </w:t>
      </w:r>
      <w:r w:rsidR="00DE2F2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Frühlingsgefühle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in die südliche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StadtSchönheit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am Bodensee und sind einzigartige Fotomotive. Einfach mal vorbeischauen!“, lädt Eric Thiel, Geschäftsführer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der Marketing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und Tourismus Konstanz GmbH, zum gemütlichen Schlendern durch die historische Innenstadt ein.</w:t>
      </w:r>
    </w:p>
    <w:p w14:paraId="586A49FA" w14:textId="77777777" w:rsidR="006F14F9" w:rsidRDefault="006F14F9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0DAAFB4D" w14:textId="5F62F3D7" w:rsidR="00DE2F26" w:rsidRDefault="00EE78DF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3C3575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Tipp</w:t>
      </w:r>
      <w:r w:rsidR="003C3575" w:rsidRPr="003C3575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1</w:t>
      </w:r>
      <w:r w:rsidRPr="003C3575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: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Auch das Blumen-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Bänkle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102553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beim </w:t>
      </w:r>
      <w:proofErr w:type="spellStart"/>
      <w:r w:rsidR="00102553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Imperiasteg</w:t>
      </w:r>
      <w:proofErr w:type="spellEnd"/>
      <w:r w:rsidR="00102553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am </w:t>
      </w:r>
      <w:r w:rsidR="000B536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Konstanzer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Hafen bietet ein Top-Fotomotiv</w:t>
      </w:r>
      <w:r w:rsidR="00DE2F2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–</w:t>
      </w:r>
      <w:r w:rsidR="006F14F9" w:rsidRPr="006F14F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6F14F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atemberaubende </w:t>
      </w:r>
      <w:r w:rsidR="006F14F9" w:rsidRPr="006F14F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Aussicht auf </w:t>
      </w:r>
      <w:r w:rsidR="00DE2F2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das majestätische Bodensee- und Alpenpanorama inklusive!</w:t>
      </w:r>
    </w:p>
    <w:p w14:paraId="2E728F93" w14:textId="77777777" w:rsidR="003C3575" w:rsidRDefault="003C3575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7AB85445" w14:textId="708E9B75" w:rsidR="00443E94" w:rsidRDefault="00443E94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B90EAC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Tipp</w:t>
      </w:r>
      <w:r w:rsidR="003C3575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2</w:t>
      </w:r>
      <w:r w:rsidRPr="00B90EAC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: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185855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Noch mehr Blütenpracht </w:t>
      </w:r>
      <w:r w:rsidR="003D419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gibt 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es in diesem Jahr in den </w:t>
      </w:r>
      <w:r w:rsidR="00F01D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Konstanzer Grünoasen. Denn: Die Vierländerregion Bodensee feiert 2021 das Gartenjahr – u.a. mit Highlights wie der Insel Mainau, den Landes</w:t>
      </w:r>
      <w:r w:rsidR="006609D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g</w:t>
      </w:r>
      <w:r w:rsidR="00F01D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artenschauen in Überlingen und Lindau sowie dem grenzenlosen Garten-Rendezvous am Westlichen Bodensee</w:t>
      </w:r>
      <w:r w:rsidR="00BB7EF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</w:t>
      </w:r>
    </w:p>
    <w:p w14:paraId="2936C4CD" w14:textId="77777777" w:rsidR="00AD4BB6" w:rsidRDefault="00AD4BB6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0036110F" w14:textId="12C5E440" w:rsidR="00EF703B" w:rsidRDefault="00F01D90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Weitere 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In</w:t>
      </w:r>
      <w:r w:rsidR="00B90EA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fos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rund um Konstanz</w:t>
      </w:r>
      <w:r w:rsidR="000B0A5F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unter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hyperlink r:id="rId7" w:history="1">
        <w:r w:rsidRPr="004C2CC4">
          <w:rPr>
            <w:rStyle w:val="Hyperlink"/>
            <w:rFonts w:ascii="Arial" w:eastAsiaTheme="minorHAnsi" w:hAnsi="Arial" w:cs="Arial"/>
            <w:sz w:val="20"/>
            <w:szCs w:val="20"/>
            <w:bdr w:val="none" w:sz="0" w:space="0" w:color="auto"/>
            <w:lang w:eastAsia="en-US"/>
          </w:rPr>
          <w:t>www.konstanz-info.com</w:t>
        </w:r>
      </w:hyperlink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</w:t>
      </w:r>
    </w:p>
    <w:sectPr w:rsidR="00EF703B" w:rsidSect="00AB35E8">
      <w:headerReference w:type="default" r:id="rId8"/>
      <w:pgSz w:w="11900" w:h="16840"/>
      <w:pgMar w:top="1417" w:right="141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15C7" w14:textId="77777777" w:rsidR="00BA0BD2" w:rsidRDefault="00BA0BD2" w:rsidP="003F3916">
      <w:r>
        <w:separator/>
      </w:r>
    </w:p>
  </w:endnote>
  <w:endnote w:type="continuationSeparator" w:id="0">
    <w:p w14:paraId="20D9CA23" w14:textId="77777777" w:rsidR="00BA0BD2" w:rsidRDefault="00BA0BD2" w:rsidP="003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4672" w14:textId="77777777" w:rsidR="00BA0BD2" w:rsidRDefault="00BA0BD2" w:rsidP="003F3916">
      <w:r>
        <w:separator/>
      </w:r>
    </w:p>
  </w:footnote>
  <w:footnote w:type="continuationSeparator" w:id="0">
    <w:p w14:paraId="2A2DEB5F" w14:textId="77777777" w:rsidR="00BA0BD2" w:rsidRDefault="00BA0BD2" w:rsidP="003F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1D9C" w14:textId="77777777" w:rsidR="00A92F7C" w:rsidRDefault="00A92F7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EF9320B" wp14:editId="74C52E3F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3066415" cy="857250"/>
          <wp:effectExtent l="0" t="0" r="635" b="0"/>
          <wp:wrapThrough wrapText="bothSides">
            <wp:wrapPolygon edited="0">
              <wp:start x="0" y="0"/>
              <wp:lineTo x="0" y="21120"/>
              <wp:lineTo x="21470" y="21120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84"/>
                  <a:stretch/>
                </pic:blipFill>
                <pic:spPr bwMode="auto">
                  <a:xfrm>
                    <a:off x="0" y="0"/>
                    <a:ext cx="30664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2EC5A" w14:textId="77777777" w:rsidR="003F3916" w:rsidRDefault="003F3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63A"/>
    <w:multiLevelType w:val="hybridMultilevel"/>
    <w:tmpl w:val="2AF4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DDE"/>
    <w:multiLevelType w:val="hybridMultilevel"/>
    <w:tmpl w:val="5A5CF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007C"/>
    <w:multiLevelType w:val="hybridMultilevel"/>
    <w:tmpl w:val="42E0FCA0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F18"/>
    <w:multiLevelType w:val="hybridMultilevel"/>
    <w:tmpl w:val="16787F2C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EBE"/>
    <w:multiLevelType w:val="hybridMultilevel"/>
    <w:tmpl w:val="0D12B17A"/>
    <w:lvl w:ilvl="0" w:tplc="176AC1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F05A1"/>
    <w:multiLevelType w:val="hybridMultilevel"/>
    <w:tmpl w:val="429E1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6828"/>
    <w:multiLevelType w:val="hybridMultilevel"/>
    <w:tmpl w:val="F6DC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23"/>
    <w:rsid w:val="00004C51"/>
    <w:rsid w:val="00024FF8"/>
    <w:rsid w:val="00032ACC"/>
    <w:rsid w:val="00052394"/>
    <w:rsid w:val="00067C79"/>
    <w:rsid w:val="000B0A5F"/>
    <w:rsid w:val="000B5366"/>
    <w:rsid w:val="00102553"/>
    <w:rsid w:val="00113CDB"/>
    <w:rsid w:val="001141D7"/>
    <w:rsid w:val="001157CE"/>
    <w:rsid w:val="0011613A"/>
    <w:rsid w:val="00122825"/>
    <w:rsid w:val="00185855"/>
    <w:rsid w:val="001F7CEB"/>
    <w:rsid w:val="00203969"/>
    <w:rsid w:val="00215CEC"/>
    <w:rsid w:val="00247842"/>
    <w:rsid w:val="00273E47"/>
    <w:rsid w:val="00283B8C"/>
    <w:rsid w:val="002A060E"/>
    <w:rsid w:val="002B0644"/>
    <w:rsid w:val="002C635D"/>
    <w:rsid w:val="002D2D23"/>
    <w:rsid w:val="003147C8"/>
    <w:rsid w:val="003160E1"/>
    <w:rsid w:val="00326D0A"/>
    <w:rsid w:val="003332AA"/>
    <w:rsid w:val="00347816"/>
    <w:rsid w:val="00354CBC"/>
    <w:rsid w:val="00373BCD"/>
    <w:rsid w:val="00392947"/>
    <w:rsid w:val="003B0DF9"/>
    <w:rsid w:val="003B20ED"/>
    <w:rsid w:val="003C3575"/>
    <w:rsid w:val="003C5143"/>
    <w:rsid w:val="003D4197"/>
    <w:rsid w:val="003D48B4"/>
    <w:rsid w:val="003D5998"/>
    <w:rsid w:val="003F3916"/>
    <w:rsid w:val="0041578C"/>
    <w:rsid w:val="00440C72"/>
    <w:rsid w:val="00443E94"/>
    <w:rsid w:val="0047365C"/>
    <w:rsid w:val="004A1C20"/>
    <w:rsid w:val="004B1425"/>
    <w:rsid w:val="004B2C26"/>
    <w:rsid w:val="004B6E9A"/>
    <w:rsid w:val="004C16DE"/>
    <w:rsid w:val="004C4701"/>
    <w:rsid w:val="004E37AE"/>
    <w:rsid w:val="004F6D7F"/>
    <w:rsid w:val="005043A1"/>
    <w:rsid w:val="00550B08"/>
    <w:rsid w:val="0059438D"/>
    <w:rsid w:val="005B2917"/>
    <w:rsid w:val="0062109D"/>
    <w:rsid w:val="006609D8"/>
    <w:rsid w:val="006B6B7B"/>
    <w:rsid w:val="006C38B9"/>
    <w:rsid w:val="006E53C7"/>
    <w:rsid w:val="006F14F9"/>
    <w:rsid w:val="006F1A99"/>
    <w:rsid w:val="006F7D9B"/>
    <w:rsid w:val="007567F4"/>
    <w:rsid w:val="007734B0"/>
    <w:rsid w:val="007A522F"/>
    <w:rsid w:val="00853757"/>
    <w:rsid w:val="00884F46"/>
    <w:rsid w:val="008B0C79"/>
    <w:rsid w:val="00940DA7"/>
    <w:rsid w:val="009509DE"/>
    <w:rsid w:val="00955C30"/>
    <w:rsid w:val="00964907"/>
    <w:rsid w:val="00986635"/>
    <w:rsid w:val="009A7F64"/>
    <w:rsid w:val="009C5C0F"/>
    <w:rsid w:val="00A0282D"/>
    <w:rsid w:val="00A0662D"/>
    <w:rsid w:val="00A4402D"/>
    <w:rsid w:val="00A76030"/>
    <w:rsid w:val="00A92F7C"/>
    <w:rsid w:val="00AB35E8"/>
    <w:rsid w:val="00AB5CE1"/>
    <w:rsid w:val="00AD4BB6"/>
    <w:rsid w:val="00AE1899"/>
    <w:rsid w:val="00B10F2D"/>
    <w:rsid w:val="00B16223"/>
    <w:rsid w:val="00B421DA"/>
    <w:rsid w:val="00B85520"/>
    <w:rsid w:val="00B90EAC"/>
    <w:rsid w:val="00BA0BD2"/>
    <w:rsid w:val="00BB7EFC"/>
    <w:rsid w:val="00BE3AF6"/>
    <w:rsid w:val="00BE505D"/>
    <w:rsid w:val="00C70372"/>
    <w:rsid w:val="00C8615C"/>
    <w:rsid w:val="00CC1203"/>
    <w:rsid w:val="00CE62D7"/>
    <w:rsid w:val="00CF53F7"/>
    <w:rsid w:val="00CF57EA"/>
    <w:rsid w:val="00D949D5"/>
    <w:rsid w:val="00D97E47"/>
    <w:rsid w:val="00DB2297"/>
    <w:rsid w:val="00DB2A3E"/>
    <w:rsid w:val="00DE2F26"/>
    <w:rsid w:val="00E621F7"/>
    <w:rsid w:val="00E62B79"/>
    <w:rsid w:val="00EA7F73"/>
    <w:rsid w:val="00EE56E9"/>
    <w:rsid w:val="00EE78DF"/>
    <w:rsid w:val="00EF703B"/>
    <w:rsid w:val="00F01D90"/>
    <w:rsid w:val="00F0463B"/>
    <w:rsid w:val="00F21657"/>
    <w:rsid w:val="00F253DA"/>
    <w:rsid w:val="00F411E5"/>
    <w:rsid w:val="00F41A3F"/>
    <w:rsid w:val="00F4579E"/>
    <w:rsid w:val="00F57FBE"/>
    <w:rsid w:val="00F60EC3"/>
    <w:rsid w:val="00F840E8"/>
    <w:rsid w:val="00FC4E1A"/>
    <w:rsid w:val="00FF1BA1"/>
    <w:rsid w:val="00FF2EF3"/>
    <w:rsid w:val="00FF3055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76D969"/>
  <w15:docId w15:val="{6C0F15DD-610E-4A27-9654-F10B3D40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599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5998"/>
    <w:rPr>
      <w:color w:val="605E5C"/>
      <w:shd w:val="clear" w:color="auto" w:fill="E1DFDD"/>
    </w:rPr>
  </w:style>
  <w:style w:type="paragraph" w:customStyle="1" w:styleId="Text">
    <w:name w:val="Text"/>
    <w:rsid w:val="00326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9D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916"/>
  </w:style>
  <w:style w:type="paragraph" w:styleId="Fuzeile">
    <w:name w:val="footer"/>
    <w:basedOn w:val="Standard"/>
    <w:link w:val="Fu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916"/>
  </w:style>
  <w:style w:type="paragraph" w:styleId="StandardWeb">
    <w:name w:val="Normal (Web)"/>
    <w:basedOn w:val="Standard"/>
    <w:uiPriority w:val="99"/>
    <w:unhideWhenUsed/>
    <w:rsid w:val="00A92F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lead">
    <w:name w:val="lead"/>
    <w:basedOn w:val="Standard"/>
    <w:rsid w:val="00BA0B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A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Carolin Lepiarczyk</cp:lastModifiedBy>
  <cp:revision>42</cp:revision>
  <cp:lastPrinted>2020-01-10T09:39:00Z</cp:lastPrinted>
  <dcterms:created xsi:type="dcterms:W3CDTF">2021-01-20T13:57:00Z</dcterms:created>
  <dcterms:modified xsi:type="dcterms:W3CDTF">2021-04-13T07:30:00Z</dcterms:modified>
</cp:coreProperties>
</file>