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34A12" w14:textId="03A6E238" w:rsidR="007C5829" w:rsidRPr="006474C2" w:rsidRDefault="00275B84" w:rsidP="00E11377">
      <w:pPr>
        <w:spacing w:line="360" w:lineRule="auto"/>
        <w:jc w:val="both"/>
        <w:rPr>
          <w:rFonts w:ascii="Arial" w:hAnsi="Arial" w:cs="Arial"/>
          <w:color w:val="000000"/>
          <w:sz w:val="20"/>
          <w:szCs w:val="20"/>
        </w:rPr>
      </w:pPr>
      <w:r w:rsidRPr="006474C2">
        <w:rPr>
          <w:rFonts w:ascii="Arial" w:hAnsi="Arial" w:cs="Arial"/>
          <w:color w:val="000000"/>
          <w:sz w:val="20"/>
          <w:szCs w:val="20"/>
        </w:rPr>
        <w:t>PRESSEMITTEILUNG</w:t>
      </w:r>
    </w:p>
    <w:p w14:paraId="06E1A664" w14:textId="77777777" w:rsidR="006474C2" w:rsidRPr="00020FA5" w:rsidRDefault="006474C2" w:rsidP="00E11377">
      <w:pPr>
        <w:suppressAutoHyphens w:val="0"/>
        <w:spacing w:after="0" w:line="360" w:lineRule="auto"/>
        <w:jc w:val="both"/>
        <w:rPr>
          <w:rFonts w:ascii="Arial" w:hAnsi="Arial" w:cs="Arial"/>
          <w:sz w:val="24"/>
          <w:szCs w:val="24"/>
          <w:lang w:eastAsia="de-DE"/>
        </w:rPr>
      </w:pPr>
      <w:bookmarkStart w:id="0" w:name="_GoBack"/>
      <w:bookmarkEnd w:id="0"/>
      <w:r w:rsidRPr="00020FA5">
        <w:rPr>
          <w:rFonts w:ascii="Arial" w:hAnsi="Arial" w:cs="Arial"/>
          <w:b/>
          <w:bCs/>
          <w:sz w:val="24"/>
          <w:szCs w:val="24"/>
        </w:rPr>
        <w:t>Genuss-Schiffe: Goldener Herbst am Bodensee</w:t>
      </w:r>
      <w:r w:rsidRPr="00020FA5">
        <w:rPr>
          <w:rFonts w:ascii="Arial" w:hAnsi="Arial" w:cs="Arial"/>
          <w:sz w:val="24"/>
          <w:szCs w:val="24"/>
        </w:rPr>
        <w:t xml:space="preserve"> </w:t>
      </w:r>
    </w:p>
    <w:p w14:paraId="692716EB" w14:textId="6A3207C2" w:rsidR="006474C2" w:rsidRDefault="006474C2" w:rsidP="00E11377">
      <w:pPr>
        <w:spacing w:line="360" w:lineRule="auto"/>
        <w:jc w:val="both"/>
        <w:rPr>
          <w:rFonts w:ascii="Arial" w:hAnsi="Arial" w:cs="Arial"/>
          <w:sz w:val="20"/>
          <w:szCs w:val="20"/>
        </w:rPr>
      </w:pPr>
      <w:r w:rsidRPr="006474C2">
        <w:rPr>
          <w:rFonts w:ascii="Arial" w:hAnsi="Arial" w:cs="Arial"/>
          <w:sz w:val="20"/>
          <w:szCs w:val="20"/>
        </w:rPr>
        <w:t>Entspannte Stunden an Deck, hochwertige Destillate, malerische Sonnenuntergänge und einmalige Sicht auf das goldene Seeufer: Beim erstmals kombinierten Whisky-, Rum- und Cognac-</w:t>
      </w:r>
      <w:proofErr w:type="spellStart"/>
      <w:r w:rsidRPr="006474C2">
        <w:rPr>
          <w:rFonts w:ascii="Arial" w:hAnsi="Arial" w:cs="Arial"/>
          <w:sz w:val="20"/>
          <w:szCs w:val="20"/>
        </w:rPr>
        <w:t>Tasting</w:t>
      </w:r>
      <w:proofErr w:type="spellEnd"/>
      <w:r w:rsidRPr="006474C2">
        <w:rPr>
          <w:rFonts w:ascii="Arial" w:hAnsi="Arial" w:cs="Arial"/>
          <w:sz w:val="20"/>
          <w:szCs w:val="20"/>
        </w:rPr>
        <w:t xml:space="preserve"> am 7. und dem beliebten Gin-</w:t>
      </w:r>
      <w:proofErr w:type="spellStart"/>
      <w:r w:rsidRPr="006474C2">
        <w:rPr>
          <w:rFonts w:ascii="Arial" w:hAnsi="Arial" w:cs="Arial"/>
          <w:sz w:val="20"/>
          <w:szCs w:val="20"/>
        </w:rPr>
        <w:t>Tasting</w:t>
      </w:r>
      <w:proofErr w:type="spellEnd"/>
      <w:r w:rsidRPr="006474C2">
        <w:rPr>
          <w:rFonts w:ascii="Arial" w:hAnsi="Arial" w:cs="Arial"/>
          <w:sz w:val="20"/>
          <w:szCs w:val="20"/>
        </w:rPr>
        <w:t xml:space="preserve"> am 8. Oktober gibt es neben den verkosteten Spirituosen Wissenswertes von erfahrenen KennerInnen, beispielsweise zur Herstellung und Destillation oder über die besonderen Geschmacksprofile der verschiedenen Sorten. </w:t>
      </w:r>
    </w:p>
    <w:p w14:paraId="1C6097FD" w14:textId="77777777" w:rsidR="00E11377" w:rsidRPr="006474C2" w:rsidRDefault="00E11377" w:rsidP="00E11377">
      <w:pPr>
        <w:spacing w:line="360" w:lineRule="auto"/>
        <w:jc w:val="both"/>
        <w:rPr>
          <w:rFonts w:ascii="Arial" w:hAnsi="Arial" w:cs="Arial"/>
          <w:sz w:val="20"/>
          <w:szCs w:val="20"/>
        </w:rPr>
      </w:pPr>
    </w:p>
    <w:p w14:paraId="1BA72F6F" w14:textId="77777777" w:rsidR="006474C2" w:rsidRPr="006474C2" w:rsidRDefault="006474C2" w:rsidP="00E11377">
      <w:pPr>
        <w:spacing w:line="360" w:lineRule="auto"/>
        <w:jc w:val="both"/>
        <w:rPr>
          <w:rFonts w:ascii="Arial" w:hAnsi="Arial" w:cs="Arial"/>
          <w:sz w:val="20"/>
          <w:szCs w:val="20"/>
        </w:rPr>
      </w:pPr>
      <w:r w:rsidRPr="006474C2">
        <w:rPr>
          <w:rFonts w:ascii="Arial" w:hAnsi="Arial" w:cs="Arial"/>
          <w:sz w:val="20"/>
          <w:szCs w:val="20"/>
        </w:rPr>
        <w:t xml:space="preserve">Los geht es um 18 Uhr mit dem Boarding und einem schmackhaften Apéro. Danach beginnt die abendliche Rundfahrt mit Blick auf den glitzernden, in abendliche Farben getauchten Bodensee. Unter dem Motto „So schmeckt die Region“ steht neben den erstklassigen Rum-, Whiskey-, Cognac- und Gin-Sorten das edle, erstmals vier Gänge umfassende Menü mit frischen, regionalen Zutaten im Mittelpunkt der Fahrt. Von Antipasti und klarer Tomaten-Consommé über </w:t>
      </w:r>
      <w:proofErr w:type="spellStart"/>
      <w:r w:rsidRPr="006474C2">
        <w:rPr>
          <w:rFonts w:ascii="Arial" w:hAnsi="Arial" w:cs="Arial"/>
          <w:sz w:val="20"/>
          <w:szCs w:val="20"/>
        </w:rPr>
        <w:t>Maispoulradenbrust</w:t>
      </w:r>
      <w:proofErr w:type="spellEnd"/>
      <w:r w:rsidRPr="006474C2">
        <w:rPr>
          <w:rFonts w:ascii="Arial" w:hAnsi="Arial" w:cs="Arial"/>
          <w:sz w:val="20"/>
          <w:szCs w:val="20"/>
        </w:rPr>
        <w:t xml:space="preserve"> an Wacholderrahmsauce oder vegetarisches Grünkern-Kürbis-Risotto bis hin zu hausgemachtem Zuckerwatte-Eis warten zahlreiche </w:t>
      </w:r>
      <w:proofErr w:type="spellStart"/>
      <w:r w:rsidRPr="006474C2">
        <w:rPr>
          <w:rFonts w:ascii="Arial" w:hAnsi="Arial" w:cs="Arial"/>
          <w:sz w:val="20"/>
          <w:szCs w:val="20"/>
        </w:rPr>
        <w:t>GenussMomente</w:t>
      </w:r>
      <w:proofErr w:type="spellEnd"/>
      <w:r w:rsidRPr="006474C2">
        <w:rPr>
          <w:rFonts w:ascii="Arial" w:hAnsi="Arial" w:cs="Arial"/>
          <w:sz w:val="20"/>
          <w:szCs w:val="20"/>
        </w:rPr>
        <w:t xml:space="preserve"> auf die Gäste. Einfach anmelden und von den internationalen, oft preisgekrönten Destillaten, der hochwertigen Kulinarik und den einmaligen Ausblicken begeistern lassen. </w:t>
      </w:r>
    </w:p>
    <w:p w14:paraId="77D364AD" w14:textId="77777777" w:rsidR="006474C2" w:rsidRPr="006474C2" w:rsidRDefault="006474C2" w:rsidP="00E11377">
      <w:pPr>
        <w:spacing w:line="360" w:lineRule="auto"/>
        <w:jc w:val="both"/>
        <w:rPr>
          <w:rFonts w:ascii="Arial" w:hAnsi="Arial" w:cs="Arial"/>
          <w:sz w:val="20"/>
          <w:szCs w:val="20"/>
        </w:rPr>
      </w:pPr>
    </w:p>
    <w:p w14:paraId="03CA3943" w14:textId="77777777" w:rsidR="006474C2" w:rsidRPr="006474C2" w:rsidRDefault="006474C2" w:rsidP="00E11377">
      <w:pPr>
        <w:spacing w:line="360" w:lineRule="auto"/>
        <w:jc w:val="both"/>
        <w:rPr>
          <w:rFonts w:ascii="Arial" w:hAnsi="Arial" w:cs="Arial"/>
          <w:sz w:val="20"/>
          <w:szCs w:val="20"/>
        </w:rPr>
      </w:pPr>
      <w:r w:rsidRPr="006474C2">
        <w:rPr>
          <w:rFonts w:ascii="Arial" w:hAnsi="Arial" w:cs="Arial"/>
          <w:b/>
          <w:bCs/>
          <w:sz w:val="20"/>
          <w:szCs w:val="20"/>
        </w:rPr>
        <w:t>Tipp:</w:t>
      </w:r>
      <w:r w:rsidRPr="006474C2">
        <w:rPr>
          <w:rFonts w:ascii="Arial" w:hAnsi="Arial" w:cs="Arial"/>
          <w:sz w:val="20"/>
          <w:szCs w:val="20"/>
        </w:rPr>
        <w:t xml:space="preserve"> Der </w:t>
      </w:r>
      <w:hyperlink r:id="rId8" w:tgtFrame="_blank" w:history="1">
        <w:r w:rsidRPr="006474C2">
          <w:rPr>
            <w:rStyle w:val="Hyperlink"/>
            <w:rFonts w:ascii="Arial" w:hAnsi="Arial" w:cs="Arial"/>
            <w:sz w:val="20"/>
            <w:szCs w:val="20"/>
          </w:rPr>
          <w:t>„Goldene Herbst“</w:t>
        </w:r>
      </w:hyperlink>
      <w:r w:rsidRPr="006474C2">
        <w:rPr>
          <w:rFonts w:ascii="Arial" w:hAnsi="Arial" w:cs="Arial"/>
          <w:sz w:val="20"/>
          <w:szCs w:val="20"/>
        </w:rPr>
        <w:t xml:space="preserve"> in Konstanz und das grenzenlose </w:t>
      </w:r>
      <w:hyperlink r:id="rId9" w:tgtFrame="_blank" w:history="1">
        <w:r w:rsidRPr="006474C2">
          <w:rPr>
            <w:rStyle w:val="Hyperlink"/>
            <w:rFonts w:ascii="Arial" w:hAnsi="Arial" w:cs="Arial"/>
            <w:sz w:val="20"/>
            <w:szCs w:val="20"/>
          </w:rPr>
          <w:t>„Herbst-</w:t>
        </w:r>
        <w:proofErr w:type="spellStart"/>
        <w:r w:rsidRPr="006474C2">
          <w:rPr>
            <w:rStyle w:val="Hyperlink"/>
            <w:rFonts w:ascii="Arial" w:hAnsi="Arial" w:cs="Arial"/>
            <w:sz w:val="20"/>
            <w:szCs w:val="20"/>
          </w:rPr>
          <w:t>Hopping</w:t>
        </w:r>
        <w:proofErr w:type="spellEnd"/>
        <w:r w:rsidRPr="006474C2">
          <w:rPr>
            <w:rStyle w:val="Hyperlink"/>
            <w:rFonts w:ascii="Arial" w:hAnsi="Arial" w:cs="Arial"/>
            <w:sz w:val="20"/>
            <w:szCs w:val="20"/>
          </w:rPr>
          <w:t>“</w:t>
        </w:r>
      </w:hyperlink>
      <w:r w:rsidRPr="006474C2">
        <w:rPr>
          <w:rFonts w:ascii="Arial" w:hAnsi="Arial" w:cs="Arial"/>
          <w:sz w:val="20"/>
          <w:szCs w:val="20"/>
        </w:rPr>
        <w:t xml:space="preserve"> zwischen Deutschland und der Schweiz laden Groß und Klein an den Oktober- und Novemberwochenenden zu inspirierenden Schifffahrten ein. Kombiniert mit Erlebnissen an Land, z.B. </w:t>
      </w:r>
      <w:hyperlink r:id="rId10" w:tgtFrame="_blank" w:history="1">
        <w:r w:rsidRPr="006474C2">
          <w:rPr>
            <w:rStyle w:val="Hyperlink"/>
            <w:rFonts w:ascii="Arial" w:hAnsi="Arial" w:cs="Arial"/>
            <w:sz w:val="20"/>
            <w:szCs w:val="20"/>
          </w:rPr>
          <w:t>Stadtführungen</w:t>
        </w:r>
      </w:hyperlink>
      <w:r w:rsidRPr="006474C2">
        <w:rPr>
          <w:rFonts w:ascii="Arial" w:hAnsi="Arial" w:cs="Arial"/>
          <w:sz w:val="20"/>
          <w:szCs w:val="20"/>
        </w:rPr>
        <w:t xml:space="preserve">, bieten diese Herbstentdeckertouren Top-Aussichten und einzigartige Genussmomente am Westlichen Bodensee. </w:t>
      </w:r>
    </w:p>
    <w:p w14:paraId="00036EEC" w14:textId="77777777" w:rsidR="006474C2" w:rsidRPr="006474C2" w:rsidRDefault="006474C2" w:rsidP="00E11377">
      <w:pPr>
        <w:spacing w:line="360" w:lineRule="auto"/>
        <w:jc w:val="both"/>
        <w:rPr>
          <w:rFonts w:ascii="Arial" w:hAnsi="Arial" w:cs="Arial"/>
          <w:sz w:val="20"/>
          <w:szCs w:val="20"/>
        </w:rPr>
      </w:pPr>
    </w:p>
    <w:p w14:paraId="7DED76EA" w14:textId="246C4BD4" w:rsidR="00C02A1E" w:rsidRPr="006474C2" w:rsidRDefault="006474C2" w:rsidP="00020FA5">
      <w:pPr>
        <w:spacing w:line="360" w:lineRule="auto"/>
        <w:jc w:val="both"/>
        <w:rPr>
          <w:rFonts w:ascii="Arial" w:hAnsi="Arial" w:cs="Arial"/>
          <w:sz w:val="20"/>
          <w:szCs w:val="20"/>
        </w:rPr>
      </w:pPr>
      <w:r w:rsidRPr="006474C2">
        <w:rPr>
          <w:rFonts w:ascii="Arial" w:hAnsi="Arial" w:cs="Arial"/>
          <w:sz w:val="20"/>
          <w:szCs w:val="20"/>
        </w:rPr>
        <w:t xml:space="preserve">Weitere Infos gibt es unter </w:t>
      </w:r>
      <w:hyperlink r:id="rId11" w:tgtFrame="_blank" w:history="1">
        <w:r w:rsidRPr="006474C2">
          <w:rPr>
            <w:rStyle w:val="Hyperlink"/>
            <w:rFonts w:ascii="Arial" w:hAnsi="Arial" w:cs="Arial"/>
            <w:sz w:val="20"/>
            <w:szCs w:val="20"/>
          </w:rPr>
          <w:t>www.konstanz-info.com/genuss-schiffe</w:t>
        </w:r>
      </w:hyperlink>
      <w:r w:rsidRPr="006474C2">
        <w:rPr>
          <w:rFonts w:ascii="Arial" w:hAnsi="Arial" w:cs="Arial"/>
          <w:sz w:val="20"/>
          <w:szCs w:val="20"/>
        </w:rPr>
        <w:t xml:space="preserve"> oder </w:t>
      </w:r>
      <w:hyperlink r:id="rId12" w:tgtFrame="_blank" w:history="1">
        <w:r w:rsidRPr="006474C2">
          <w:rPr>
            <w:rStyle w:val="Hyperlink"/>
            <w:rFonts w:ascii="Arial" w:hAnsi="Arial" w:cs="Arial"/>
            <w:sz w:val="20"/>
            <w:szCs w:val="20"/>
          </w:rPr>
          <w:t>www.bsb.de/geniesser-fahrten</w:t>
        </w:r>
      </w:hyperlink>
      <w:r w:rsidRPr="006474C2">
        <w:rPr>
          <w:rFonts w:ascii="Arial" w:hAnsi="Arial" w:cs="Arial"/>
          <w:sz w:val="20"/>
          <w:szCs w:val="20"/>
        </w:rPr>
        <w:t xml:space="preserve">. </w:t>
      </w:r>
    </w:p>
    <w:sectPr w:rsidR="00C02A1E" w:rsidRPr="006474C2">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0D944" w14:textId="77777777" w:rsidR="003213EA" w:rsidRDefault="003213EA" w:rsidP="00E1190B">
      <w:pPr>
        <w:spacing w:after="0" w:line="240" w:lineRule="auto"/>
      </w:pPr>
      <w:r>
        <w:separator/>
      </w:r>
    </w:p>
  </w:endnote>
  <w:endnote w:type="continuationSeparator" w:id="0">
    <w:p w14:paraId="0DDD28B6" w14:textId="77777777" w:rsidR="003213EA" w:rsidRDefault="003213EA" w:rsidP="00E1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1F820" w14:textId="77777777" w:rsidR="003213EA" w:rsidRDefault="003213EA" w:rsidP="00E1190B">
      <w:pPr>
        <w:spacing w:after="0" w:line="240" w:lineRule="auto"/>
      </w:pPr>
      <w:r>
        <w:separator/>
      </w:r>
    </w:p>
  </w:footnote>
  <w:footnote w:type="continuationSeparator" w:id="0">
    <w:p w14:paraId="7942C2E9" w14:textId="77777777" w:rsidR="003213EA" w:rsidRDefault="003213EA" w:rsidP="00E11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01EC" w14:textId="5F4CBF50" w:rsidR="005F0A72" w:rsidRDefault="002177B3">
    <w:pPr>
      <w:pStyle w:val="Kopfzeile"/>
    </w:pPr>
    <w:r>
      <w:rPr>
        <w:noProof/>
        <w:lang w:eastAsia="de-DE"/>
      </w:rPr>
      <w:drawing>
        <wp:anchor distT="0" distB="0" distL="114300" distR="114300" simplePos="0" relativeHeight="251660288" behindDoc="0" locked="0" layoutInCell="1" allowOverlap="1" wp14:anchorId="18483A32" wp14:editId="4C4BF203">
          <wp:simplePos x="0" y="0"/>
          <wp:positionH relativeFrom="column">
            <wp:posOffset>3967480</wp:posOffset>
          </wp:positionH>
          <wp:positionV relativeFrom="paragraph">
            <wp:posOffset>-62865</wp:posOffset>
          </wp:positionV>
          <wp:extent cx="2303780" cy="399415"/>
          <wp:effectExtent l="0" t="0" r="127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399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A3171" w14:textId="77777777" w:rsidR="005F0A72" w:rsidRDefault="005F0A72">
    <w:pPr>
      <w:pStyle w:val="Kopfzeile"/>
    </w:pPr>
  </w:p>
  <w:p w14:paraId="2AF396F1" w14:textId="3229BECA" w:rsidR="005F0A72" w:rsidRDefault="005F0A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294B"/>
    <w:multiLevelType w:val="hybridMultilevel"/>
    <w:tmpl w:val="B79A1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17635"/>
    <w:multiLevelType w:val="hybridMultilevel"/>
    <w:tmpl w:val="F140C684"/>
    <w:lvl w:ilvl="0" w:tplc="04070001">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0E6A29"/>
    <w:multiLevelType w:val="hybridMultilevel"/>
    <w:tmpl w:val="CD862E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F110127"/>
    <w:multiLevelType w:val="hybridMultilevel"/>
    <w:tmpl w:val="8ACEAB88"/>
    <w:lvl w:ilvl="0" w:tplc="04070001">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9915591"/>
    <w:multiLevelType w:val="hybridMultilevel"/>
    <w:tmpl w:val="BBC4E7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48D4E07"/>
    <w:multiLevelType w:val="hybridMultilevel"/>
    <w:tmpl w:val="5FD4C272"/>
    <w:lvl w:ilvl="0" w:tplc="A9E66158">
      <w:start w:val="1"/>
      <w:numFmt w:val="bullet"/>
      <w:lvlText w:val="­"/>
      <w:lvlJc w:val="left"/>
      <w:pPr>
        <w:ind w:left="786" w:hanging="360"/>
      </w:pPr>
      <w:rPr>
        <w:rFonts w:ascii="Courier New" w:hAnsi="Courier New" w:hint="default"/>
        <w:sz w:val="22"/>
        <w:szCs w:val="22"/>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15:restartNumberingAfterBreak="0">
    <w:nsid w:val="36CC6F55"/>
    <w:multiLevelType w:val="hybridMultilevel"/>
    <w:tmpl w:val="990E1E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32A51A2"/>
    <w:multiLevelType w:val="hybridMultilevel"/>
    <w:tmpl w:val="054EEB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5906DDA"/>
    <w:multiLevelType w:val="hybridMultilevel"/>
    <w:tmpl w:val="55F4D09C"/>
    <w:lvl w:ilvl="0" w:tplc="04070001">
      <w:start w:val="1"/>
      <w:numFmt w:val="bullet"/>
      <w:lvlText w:val=""/>
      <w:lvlJc w:val="left"/>
      <w:pPr>
        <w:ind w:left="360" w:hanging="360"/>
      </w:pPr>
      <w:rPr>
        <w:rFonts w:ascii="Symbol" w:hAnsi="Symbol" w:hint="default"/>
      </w:rPr>
    </w:lvl>
    <w:lvl w:ilvl="1" w:tplc="A9E66158">
      <w:start w:val="1"/>
      <w:numFmt w:val="bullet"/>
      <w:lvlText w:val="­"/>
      <w:lvlJc w:val="left"/>
      <w:pPr>
        <w:ind w:left="786" w:hanging="360"/>
      </w:pPr>
      <w:rPr>
        <w:rFonts w:ascii="Courier New" w:hAnsi="Courier New" w:hint="default"/>
        <w:sz w:val="22"/>
        <w:szCs w:val="2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BD73B7E"/>
    <w:multiLevelType w:val="hybridMultilevel"/>
    <w:tmpl w:val="5316FAB0"/>
    <w:lvl w:ilvl="0" w:tplc="04070001">
      <w:start w:val="1"/>
      <w:numFmt w:val="bullet"/>
      <w:lvlText w:val=""/>
      <w:lvlJc w:val="left"/>
      <w:pPr>
        <w:ind w:left="360" w:hanging="360"/>
      </w:pPr>
      <w:rPr>
        <w:rFonts w:ascii="Symbol" w:hAnsi="Symbol" w:hint="default"/>
      </w:rPr>
    </w:lvl>
    <w:lvl w:ilvl="1" w:tplc="A9E66158">
      <w:start w:val="1"/>
      <w:numFmt w:val="bullet"/>
      <w:lvlText w:val="­"/>
      <w:lvlJc w:val="left"/>
      <w:pPr>
        <w:ind w:left="786" w:hanging="360"/>
      </w:pPr>
      <w:rPr>
        <w:rFonts w:ascii="Courier New" w:hAnsi="Courier New" w:hint="default"/>
        <w:sz w:val="22"/>
        <w:szCs w:val="2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2BC3F4D"/>
    <w:multiLevelType w:val="hybridMultilevel"/>
    <w:tmpl w:val="5C4EB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8033E5C"/>
    <w:multiLevelType w:val="hybridMultilevel"/>
    <w:tmpl w:val="0FC439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1292A4F"/>
    <w:multiLevelType w:val="hybridMultilevel"/>
    <w:tmpl w:val="B61022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7573BB7"/>
    <w:multiLevelType w:val="hybridMultilevel"/>
    <w:tmpl w:val="4B1257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1714B13"/>
    <w:multiLevelType w:val="hybridMultilevel"/>
    <w:tmpl w:val="B99E7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2AB6D56"/>
    <w:multiLevelType w:val="hybridMultilevel"/>
    <w:tmpl w:val="E18A09F6"/>
    <w:lvl w:ilvl="0" w:tplc="04070001">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AC05C0E"/>
    <w:multiLevelType w:val="hybridMultilevel"/>
    <w:tmpl w:val="2F0E9348"/>
    <w:lvl w:ilvl="0" w:tplc="04070001">
      <w:start w:val="1"/>
      <w:numFmt w:val="bullet"/>
      <w:lvlText w:val=""/>
      <w:lvlJc w:val="left"/>
      <w:pPr>
        <w:ind w:left="360" w:hanging="360"/>
      </w:pPr>
      <w:rPr>
        <w:rFonts w:ascii="Symbol" w:hAnsi="Symbol" w:hint="default"/>
      </w:rPr>
    </w:lvl>
    <w:lvl w:ilvl="1" w:tplc="A9E66158">
      <w:start w:val="1"/>
      <w:numFmt w:val="bullet"/>
      <w:lvlText w:val="­"/>
      <w:lvlJc w:val="left"/>
      <w:pPr>
        <w:ind w:left="786" w:hanging="360"/>
      </w:pPr>
      <w:rPr>
        <w:rFonts w:ascii="Courier New" w:hAnsi="Courier New" w:hint="default"/>
        <w:sz w:val="22"/>
        <w:szCs w:val="2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DBB33D6"/>
    <w:multiLevelType w:val="hybridMultilevel"/>
    <w:tmpl w:val="97B2F4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14"/>
  </w:num>
  <w:num w:numId="4">
    <w:abstractNumId w:val="0"/>
  </w:num>
  <w:num w:numId="5">
    <w:abstractNumId w:val="15"/>
  </w:num>
  <w:num w:numId="6">
    <w:abstractNumId w:val="11"/>
  </w:num>
  <w:num w:numId="7">
    <w:abstractNumId w:val="8"/>
  </w:num>
  <w:num w:numId="8">
    <w:abstractNumId w:val="3"/>
  </w:num>
  <w:num w:numId="9">
    <w:abstractNumId w:val="6"/>
  </w:num>
  <w:num w:numId="10">
    <w:abstractNumId w:val="4"/>
  </w:num>
  <w:num w:numId="11">
    <w:abstractNumId w:val="13"/>
  </w:num>
  <w:num w:numId="12">
    <w:abstractNumId w:val="10"/>
  </w:num>
  <w:num w:numId="13">
    <w:abstractNumId w:val="5"/>
  </w:num>
  <w:num w:numId="14">
    <w:abstractNumId w:val="1"/>
  </w:num>
  <w:num w:numId="15">
    <w:abstractNumId w:val="9"/>
  </w:num>
  <w:num w:numId="16">
    <w:abstractNumId w:val="12"/>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2A"/>
    <w:rsid w:val="00003542"/>
    <w:rsid w:val="00005883"/>
    <w:rsid w:val="000072D3"/>
    <w:rsid w:val="00020FA5"/>
    <w:rsid w:val="00033263"/>
    <w:rsid w:val="000353BB"/>
    <w:rsid w:val="00044C62"/>
    <w:rsid w:val="0004703C"/>
    <w:rsid w:val="000613CD"/>
    <w:rsid w:val="00093C96"/>
    <w:rsid w:val="00096F86"/>
    <w:rsid w:val="000A773D"/>
    <w:rsid w:val="000B48F6"/>
    <w:rsid w:val="000C1A88"/>
    <w:rsid w:val="000D16D9"/>
    <w:rsid w:val="000D2AC7"/>
    <w:rsid w:val="000D5C7D"/>
    <w:rsid w:val="000E5EA0"/>
    <w:rsid w:val="00120BF3"/>
    <w:rsid w:val="0012354F"/>
    <w:rsid w:val="0014553C"/>
    <w:rsid w:val="0014649E"/>
    <w:rsid w:val="00155556"/>
    <w:rsid w:val="00161234"/>
    <w:rsid w:val="001613D8"/>
    <w:rsid w:val="00164067"/>
    <w:rsid w:val="00170FF6"/>
    <w:rsid w:val="00175F34"/>
    <w:rsid w:val="00176E73"/>
    <w:rsid w:val="00182FB7"/>
    <w:rsid w:val="001831CF"/>
    <w:rsid w:val="00190AAA"/>
    <w:rsid w:val="00191B3F"/>
    <w:rsid w:val="001A2B63"/>
    <w:rsid w:val="001B119C"/>
    <w:rsid w:val="001D7EBD"/>
    <w:rsid w:val="00215474"/>
    <w:rsid w:val="002177B3"/>
    <w:rsid w:val="0023650D"/>
    <w:rsid w:val="00263155"/>
    <w:rsid w:val="00271D26"/>
    <w:rsid w:val="00274C2A"/>
    <w:rsid w:val="00275B84"/>
    <w:rsid w:val="00283BF8"/>
    <w:rsid w:val="00296E0C"/>
    <w:rsid w:val="002A2D18"/>
    <w:rsid w:val="002A4E36"/>
    <w:rsid w:val="002A531D"/>
    <w:rsid w:val="002A5D89"/>
    <w:rsid w:val="002B30F0"/>
    <w:rsid w:val="002B7FDA"/>
    <w:rsid w:val="002C1256"/>
    <w:rsid w:val="002C514A"/>
    <w:rsid w:val="00303F94"/>
    <w:rsid w:val="00310773"/>
    <w:rsid w:val="00315A6A"/>
    <w:rsid w:val="003213EA"/>
    <w:rsid w:val="00325AFA"/>
    <w:rsid w:val="003362AD"/>
    <w:rsid w:val="0033654E"/>
    <w:rsid w:val="003429EC"/>
    <w:rsid w:val="00354960"/>
    <w:rsid w:val="00373FCE"/>
    <w:rsid w:val="0038600E"/>
    <w:rsid w:val="003937AC"/>
    <w:rsid w:val="003B6482"/>
    <w:rsid w:val="003D22C8"/>
    <w:rsid w:val="003D4A42"/>
    <w:rsid w:val="003D7DFA"/>
    <w:rsid w:val="003E3AB2"/>
    <w:rsid w:val="003F015C"/>
    <w:rsid w:val="003F350C"/>
    <w:rsid w:val="004032CD"/>
    <w:rsid w:val="00407798"/>
    <w:rsid w:val="004513C8"/>
    <w:rsid w:val="00467D8A"/>
    <w:rsid w:val="00470F68"/>
    <w:rsid w:val="0047240B"/>
    <w:rsid w:val="004738C5"/>
    <w:rsid w:val="00480CAB"/>
    <w:rsid w:val="004A1B91"/>
    <w:rsid w:val="004B2C6E"/>
    <w:rsid w:val="004B2DD3"/>
    <w:rsid w:val="004B640F"/>
    <w:rsid w:val="004B6899"/>
    <w:rsid w:val="004C3C7F"/>
    <w:rsid w:val="004C4278"/>
    <w:rsid w:val="004C7698"/>
    <w:rsid w:val="004D3A20"/>
    <w:rsid w:val="004D6585"/>
    <w:rsid w:val="004E1AC7"/>
    <w:rsid w:val="004F2C5A"/>
    <w:rsid w:val="004F3BBA"/>
    <w:rsid w:val="0050554E"/>
    <w:rsid w:val="00514D21"/>
    <w:rsid w:val="00522C42"/>
    <w:rsid w:val="0052316D"/>
    <w:rsid w:val="005233DF"/>
    <w:rsid w:val="005352D8"/>
    <w:rsid w:val="00537ED2"/>
    <w:rsid w:val="00540F69"/>
    <w:rsid w:val="005527A1"/>
    <w:rsid w:val="0055366B"/>
    <w:rsid w:val="00566600"/>
    <w:rsid w:val="00573908"/>
    <w:rsid w:val="005814A8"/>
    <w:rsid w:val="0058770F"/>
    <w:rsid w:val="0059605A"/>
    <w:rsid w:val="005965CB"/>
    <w:rsid w:val="005A17AC"/>
    <w:rsid w:val="005B26F2"/>
    <w:rsid w:val="005B4965"/>
    <w:rsid w:val="005C64B4"/>
    <w:rsid w:val="005C723F"/>
    <w:rsid w:val="005C78F9"/>
    <w:rsid w:val="005D396D"/>
    <w:rsid w:val="005F0A72"/>
    <w:rsid w:val="005F494F"/>
    <w:rsid w:val="006145BE"/>
    <w:rsid w:val="006155AF"/>
    <w:rsid w:val="0062162A"/>
    <w:rsid w:val="00624D07"/>
    <w:rsid w:val="006250BE"/>
    <w:rsid w:val="00625B8D"/>
    <w:rsid w:val="006279D4"/>
    <w:rsid w:val="00630161"/>
    <w:rsid w:val="0063692D"/>
    <w:rsid w:val="0064714C"/>
    <w:rsid w:val="006474C2"/>
    <w:rsid w:val="00680792"/>
    <w:rsid w:val="00682DA2"/>
    <w:rsid w:val="00690494"/>
    <w:rsid w:val="00691C50"/>
    <w:rsid w:val="0069505F"/>
    <w:rsid w:val="006D3025"/>
    <w:rsid w:val="006D6052"/>
    <w:rsid w:val="006E2735"/>
    <w:rsid w:val="006F138E"/>
    <w:rsid w:val="006F2B90"/>
    <w:rsid w:val="00720336"/>
    <w:rsid w:val="0072366E"/>
    <w:rsid w:val="00726875"/>
    <w:rsid w:val="007272C8"/>
    <w:rsid w:val="007423C2"/>
    <w:rsid w:val="00762239"/>
    <w:rsid w:val="0076283D"/>
    <w:rsid w:val="00763612"/>
    <w:rsid w:val="0077500C"/>
    <w:rsid w:val="00780D41"/>
    <w:rsid w:val="007872A9"/>
    <w:rsid w:val="0079018E"/>
    <w:rsid w:val="00791BE1"/>
    <w:rsid w:val="00797E5C"/>
    <w:rsid w:val="00797F66"/>
    <w:rsid w:val="007B5ABF"/>
    <w:rsid w:val="007C0D3E"/>
    <w:rsid w:val="007C5829"/>
    <w:rsid w:val="007D2842"/>
    <w:rsid w:val="0080398A"/>
    <w:rsid w:val="00833CC1"/>
    <w:rsid w:val="00837E39"/>
    <w:rsid w:val="00851F27"/>
    <w:rsid w:val="0085485A"/>
    <w:rsid w:val="008633C6"/>
    <w:rsid w:val="008657C5"/>
    <w:rsid w:val="008661E9"/>
    <w:rsid w:val="008833ED"/>
    <w:rsid w:val="0089242B"/>
    <w:rsid w:val="00896634"/>
    <w:rsid w:val="008A267B"/>
    <w:rsid w:val="008A6439"/>
    <w:rsid w:val="008B3706"/>
    <w:rsid w:val="008D4B0A"/>
    <w:rsid w:val="008E3B9E"/>
    <w:rsid w:val="00943A5B"/>
    <w:rsid w:val="009523BB"/>
    <w:rsid w:val="0096713E"/>
    <w:rsid w:val="00967AA1"/>
    <w:rsid w:val="009760E8"/>
    <w:rsid w:val="009A272B"/>
    <w:rsid w:val="009A64F2"/>
    <w:rsid w:val="009B7BA8"/>
    <w:rsid w:val="009D3BC3"/>
    <w:rsid w:val="009D65A0"/>
    <w:rsid w:val="009D73F4"/>
    <w:rsid w:val="009E00BB"/>
    <w:rsid w:val="009E1885"/>
    <w:rsid w:val="009E2BE8"/>
    <w:rsid w:val="009F0FB0"/>
    <w:rsid w:val="00A04145"/>
    <w:rsid w:val="00A10D21"/>
    <w:rsid w:val="00A118F0"/>
    <w:rsid w:val="00A130A2"/>
    <w:rsid w:val="00A27805"/>
    <w:rsid w:val="00A4093C"/>
    <w:rsid w:val="00A4527B"/>
    <w:rsid w:val="00A92463"/>
    <w:rsid w:val="00A94E6F"/>
    <w:rsid w:val="00AB1239"/>
    <w:rsid w:val="00AB20BD"/>
    <w:rsid w:val="00AC24C7"/>
    <w:rsid w:val="00AD3EB3"/>
    <w:rsid w:val="00AE2135"/>
    <w:rsid w:val="00AE73BF"/>
    <w:rsid w:val="00AF4723"/>
    <w:rsid w:val="00AF4EAD"/>
    <w:rsid w:val="00B31C1A"/>
    <w:rsid w:val="00B365CF"/>
    <w:rsid w:val="00B45965"/>
    <w:rsid w:val="00B7070D"/>
    <w:rsid w:val="00B967A6"/>
    <w:rsid w:val="00BB2FF0"/>
    <w:rsid w:val="00BF4122"/>
    <w:rsid w:val="00C02A1E"/>
    <w:rsid w:val="00C36D33"/>
    <w:rsid w:val="00C45AAE"/>
    <w:rsid w:val="00C56944"/>
    <w:rsid w:val="00C618C1"/>
    <w:rsid w:val="00C67A00"/>
    <w:rsid w:val="00C90247"/>
    <w:rsid w:val="00C94D61"/>
    <w:rsid w:val="00CA1799"/>
    <w:rsid w:val="00CA2F35"/>
    <w:rsid w:val="00CB6EAA"/>
    <w:rsid w:val="00CC3202"/>
    <w:rsid w:val="00CD3E8A"/>
    <w:rsid w:val="00CF55BA"/>
    <w:rsid w:val="00D20930"/>
    <w:rsid w:val="00D2699E"/>
    <w:rsid w:val="00D467A8"/>
    <w:rsid w:val="00D57E3E"/>
    <w:rsid w:val="00D91683"/>
    <w:rsid w:val="00D962C4"/>
    <w:rsid w:val="00DA72A7"/>
    <w:rsid w:val="00DB227E"/>
    <w:rsid w:val="00DC02B0"/>
    <w:rsid w:val="00DC6D4E"/>
    <w:rsid w:val="00DC7F98"/>
    <w:rsid w:val="00DD040B"/>
    <w:rsid w:val="00DD7726"/>
    <w:rsid w:val="00DF4A7F"/>
    <w:rsid w:val="00DF538A"/>
    <w:rsid w:val="00E076BA"/>
    <w:rsid w:val="00E11377"/>
    <w:rsid w:val="00E1190B"/>
    <w:rsid w:val="00E13E4F"/>
    <w:rsid w:val="00E214FC"/>
    <w:rsid w:val="00E27F26"/>
    <w:rsid w:val="00E359D3"/>
    <w:rsid w:val="00E656ED"/>
    <w:rsid w:val="00E97638"/>
    <w:rsid w:val="00EB17F4"/>
    <w:rsid w:val="00EC4ED0"/>
    <w:rsid w:val="00ED1BBE"/>
    <w:rsid w:val="00ED4476"/>
    <w:rsid w:val="00EE6F96"/>
    <w:rsid w:val="00EF0D4B"/>
    <w:rsid w:val="00EF2627"/>
    <w:rsid w:val="00F17499"/>
    <w:rsid w:val="00F30DDD"/>
    <w:rsid w:val="00F43566"/>
    <w:rsid w:val="00F55ECE"/>
    <w:rsid w:val="00F71DD2"/>
    <w:rsid w:val="00F72029"/>
    <w:rsid w:val="00F72B0F"/>
    <w:rsid w:val="00F74270"/>
    <w:rsid w:val="00FA0823"/>
    <w:rsid w:val="00FC3A85"/>
    <w:rsid w:val="00FC6BF8"/>
    <w:rsid w:val="00FE5236"/>
    <w:rsid w:val="00FF3C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17BC839"/>
  <w15:docId w15:val="{7EAA8CC2-5833-49D5-89DE-AE76D091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13CD"/>
    <w:pPr>
      <w:suppressAutoHyphens/>
      <w:spacing w:after="200" w:line="276" w:lineRule="auto"/>
    </w:pPr>
    <w:rPr>
      <w:rFonts w:ascii="Calibri" w:eastAsia="Times New Roman" w:hAnsi="Calibri" w:cs="Times New Roman"/>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682DA2"/>
    <w:pPr>
      <w:suppressAutoHyphens/>
      <w:spacing w:after="0" w:line="240" w:lineRule="auto"/>
    </w:pPr>
    <w:rPr>
      <w:rFonts w:ascii="Calibri" w:eastAsia="Times New Roman" w:hAnsi="Calibri" w:cs="Times New Roman"/>
      <w:lang w:eastAsia="zh-CN"/>
    </w:rPr>
  </w:style>
  <w:style w:type="paragraph" w:styleId="Textkrper">
    <w:name w:val="Body Text"/>
    <w:basedOn w:val="Standard"/>
    <w:link w:val="TextkrperZchn"/>
    <w:semiHidden/>
    <w:rsid w:val="00BB2FF0"/>
    <w:pPr>
      <w:suppressAutoHyphens w:val="0"/>
      <w:spacing w:after="0" w:line="240" w:lineRule="auto"/>
    </w:pPr>
    <w:rPr>
      <w:rFonts w:ascii="Arial" w:hAnsi="Arial"/>
      <w:sz w:val="24"/>
      <w:szCs w:val="20"/>
      <w:lang w:eastAsia="de-DE"/>
    </w:rPr>
  </w:style>
  <w:style w:type="character" w:customStyle="1" w:styleId="TextkrperZchn">
    <w:name w:val="Textkörper Zchn"/>
    <w:basedOn w:val="Absatz-Standardschriftart"/>
    <w:link w:val="Textkrper"/>
    <w:semiHidden/>
    <w:rsid w:val="00BB2FF0"/>
    <w:rPr>
      <w:rFonts w:ascii="Arial" w:eastAsia="Times New Roman" w:hAnsi="Arial" w:cs="Times New Roman"/>
      <w:sz w:val="24"/>
      <w:szCs w:val="20"/>
      <w:lang w:eastAsia="de-DE"/>
    </w:rPr>
  </w:style>
  <w:style w:type="paragraph" w:styleId="Textkrper2">
    <w:name w:val="Body Text 2"/>
    <w:basedOn w:val="Standard"/>
    <w:link w:val="Textkrper2Zchn"/>
    <w:semiHidden/>
    <w:rsid w:val="00BB2FF0"/>
    <w:pPr>
      <w:suppressAutoHyphens w:val="0"/>
      <w:spacing w:after="0" w:line="240" w:lineRule="auto"/>
    </w:pPr>
    <w:rPr>
      <w:rFonts w:ascii="Times New Roman" w:hAnsi="Times New Roman"/>
      <w:color w:val="000000"/>
      <w:sz w:val="24"/>
      <w:szCs w:val="20"/>
      <w:lang w:eastAsia="de-DE"/>
    </w:rPr>
  </w:style>
  <w:style w:type="character" w:customStyle="1" w:styleId="Textkrper2Zchn">
    <w:name w:val="Textkörper 2 Zchn"/>
    <w:basedOn w:val="Absatz-Standardschriftart"/>
    <w:link w:val="Textkrper2"/>
    <w:semiHidden/>
    <w:rsid w:val="00BB2FF0"/>
    <w:rPr>
      <w:rFonts w:ascii="Times New Roman" w:eastAsia="Times New Roman" w:hAnsi="Times New Roman" w:cs="Times New Roman"/>
      <w:color w:val="000000"/>
      <w:sz w:val="24"/>
      <w:szCs w:val="20"/>
      <w:lang w:eastAsia="de-DE"/>
    </w:rPr>
  </w:style>
  <w:style w:type="paragraph" w:styleId="Kopfzeile">
    <w:name w:val="header"/>
    <w:basedOn w:val="Standard"/>
    <w:link w:val="KopfzeileZchn"/>
    <w:uiPriority w:val="99"/>
    <w:unhideWhenUsed/>
    <w:rsid w:val="00E119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190B"/>
    <w:rPr>
      <w:rFonts w:ascii="Calibri" w:eastAsia="Times New Roman" w:hAnsi="Calibri" w:cs="Times New Roman"/>
      <w:lang w:eastAsia="zh-CN"/>
    </w:rPr>
  </w:style>
  <w:style w:type="paragraph" w:styleId="Fuzeile">
    <w:name w:val="footer"/>
    <w:basedOn w:val="Standard"/>
    <w:link w:val="FuzeileZchn"/>
    <w:uiPriority w:val="99"/>
    <w:unhideWhenUsed/>
    <w:rsid w:val="00E119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190B"/>
    <w:rPr>
      <w:rFonts w:ascii="Calibri" w:eastAsia="Times New Roman" w:hAnsi="Calibri" w:cs="Times New Roman"/>
      <w:lang w:eastAsia="zh-CN"/>
    </w:rPr>
  </w:style>
  <w:style w:type="paragraph" w:styleId="Listenabsatz">
    <w:name w:val="List Paragraph"/>
    <w:basedOn w:val="Standard"/>
    <w:uiPriority w:val="34"/>
    <w:qFormat/>
    <w:rsid w:val="009D3BC3"/>
    <w:pPr>
      <w:ind w:left="720"/>
      <w:contextualSpacing/>
    </w:pPr>
  </w:style>
  <w:style w:type="character" w:styleId="Hyperlink">
    <w:name w:val="Hyperlink"/>
    <w:basedOn w:val="Absatz-Standardschriftart"/>
    <w:uiPriority w:val="99"/>
    <w:unhideWhenUsed/>
    <w:rsid w:val="002C514A"/>
    <w:rPr>
      <w:color w:val="0563C1" w:themeColor="hyperlink"/>
      <w:u w:val="single"/>
    </w:rPr>
  </w:style>
  <w:style w:type="character" w:customStyle="1" w:styleId="NichtaufgelsteErwhnung1">
    <w:name w:val="Nicht aufgelöste Erwähnung1"/>
    <w:basedOn w:val="Absatz-Standardschriftart"/>
    <w:uiPriority w:val="99"/>
    <w:semiHidden/>
    <w:unhideWhenUsed/>
    <w:rsid w:val="002C514A"/>
    <w:rPr>
      <w:color w:val="808080"/>
      <w:shd w:val="clear" w:color="auto" w:fill="E6E6E6"/>
    </w:rPr>
  </w:style>
  <w:style w:type="character" w:styleId="NichtaufgelsteErwhnung">
    <w:name w:val="Unresolved Mention"/>
    <w:basedOn w:val="Absatz-Standardschriftart"/>
    <w:uiPriority w:val="99"/>
    <w:semiHidden/>
    <w:unhideWhenUsed/>
    <w:rsid w:val="00DA7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94788">
      <w:bodyDiv w:val="1"/>
      <w:marLeft w:val="0"/>
      <w:marRight w:val="0"/>
      <w:marTop w:val="0"/>
      <w:marBottom w:val="0"/>
      <w:divBdr>
        <w:top w:val="none" w:sz="0" w:space="0" w:color="auto"/>
        <w:left w:val="none" w:sz="0" w:space="0" w:color="auto"/>
        <w:bottom w:val="none" w:sz="0" w:space="0" w:color="auto"/>
        <w:right w:val="none" w:sz="0" w:space="0" w:color="auto"/>
      </w:divBdr>
      <w:divsChild>
        <w:div w:id="489716138">
          <w:marLeft w:val="0"/>
          <w:marRight w:val="0"/>
          <w:marTop w:val="0"/>
          <w:marBottom w:val="0"/>
          <w:divBdr>
            <w:top w:val="none" w:sz="0" w:space="0" w:color="auto"/>
            <w:left w:val="none" w:sz="0" w:space="0" w:color="auto"/>
            <w:bottom w:val="none" w:sz="0" w:space="0" w:color="auto"/>
            <w:right w:val="none" w:sz="0" w:space="0" w:color="auto"/>
          </w:divBdr>
        </w:div>
      </w:divsChild>
    </w:div>
    <w:div w:id="202135246">
      <w:bodyDiv w:val="1"/>
      <w:marLeft w:val="0"/>
      <w:marRight w:val="0"/>
      <w:marTop w:val="0"/>
      <w:marBottom w:val="0"/>
      <w:divBdr>
        <w:top w:val="none" w:sz="0" w:space="0" w:color="auto"/>
        <w:left w:val="none" w:sz="0" w:space="0" w:color="auto"/>
        <w:bottom w:val="none" w:sz="0" w:space="0" w:color="auto"/>
        <w:right w:val="none" w:sz="0" w:space="0" w:color="auto"/>
      </w:divBdr>
      <w:divsChild>
        <w:div w:id="1567910206">
          <w:marLeft w:val="0"/>
          <w:marRight w:val="0"/>
          <w:marTop w:val="0"/>
          <w:marBottom w:val="0"/>
          <w:divBdr>
            <w:top w:val="none" w:sz="0" w:space="0" w:color="auto"/>
            <w:left w:val="none" w:sz="0" w:space="0" w:color="auto"/>
            <w:bottom w:val="none" w:sz="0" w:space="0" w:color="auto"/>
            <w:right w:val="none" w:sz="0" w:space="0" w:color="auto"/>
          </w:divBdr>
        </w:div>
        <w:div w:id="210658978">
          <w:marLeft w:val="0"/>
          <w:marRight w:val="0"/>
          <w:marTop w:val="0"/>
          <w:marBottom w:val="0"/>
          <w:divBdr>
            <w:top w:val="none" w:sz="0" w:space="0" w:color="auto"/>
            <w:left w:val="none" w:sz="0" w:space="0" w:color="auto"/>
            <w:bottom w:val="none" w:sz="0" w:space="0" w:color="auto"/>
            <w:right w:val="none" w:sz="0" w:space="0" w:color="auto"/>
          </w:divBdr>
        </w:div>
      </w:divsChild>
    </w:div>
    <w:div w:id="830102936">
      <w:bodyDiv w:val="1"/>
      <w:marLeft w:val="0"/>
      <w:marRight w:val="0"/>
      <w:marTop w:val="0"/>
      <w:marBottom w:val="0"/>
      <w:divBdr>
        <w:top w:val="none" w:sz="0" w:space="0" w:color="auto"/>
        <w:left w:val="none" w:sz="0" w:space="0" w:color="auto"/>
        <w:bottom w:val="none" w:sz="0" w:space="0" w:color="auto"/>
        <w:right w:val="none" w:sz="0" w:space="0" w:color="auto"/>
      </w:divBdr>
      <w:divsChild>
        <w:div w:id="462119028">
          <w:marLeft w:val="0"/>
          <w:marRight w:val="0"/>
          <w:marTop w:val="0"/>
          <w:marBottom w:val="0"/>
          <w:divBdr>
            <w:top w:val="none" w:sz="0" w:space="0" w:color="auto"/>
            <w:left w:val="none" w:sz="0" w:space="0" w:color="auto"/>
            <w:bottom w:val="none" w:sz="0" w:space="0" w:color="auto"/>
            <w:right w:val="none" w:sz="0" w:space="0" w:color="auto"/>
          </w:divBdr>
        </w:div>
        <w:div w:id="1891722726">
          <w:marLeft w:val="0"/>
          <w:marRight w:val="0"/>
          <w:marTop w:val="0"/>
          <w:marBottom w:val="0"/>
          <w:divBdr>
            <w:top w:val="none" w:sz="0" w:space="0" w:color="auto"/>
            <w:left w:val="none" w:sz="0" w:space="0" w:color="auto"/>
            <w:bottom w:val="none" w:sz="0" w:space="0" w:color="auto"/>
            <w:right w:val="none" w:sz="0" w:space="0" w:color="auto"/>
          </w:divBdr>
        </w:div>
        <w:div w:id="1118598969">
          <w:marLeft w:val="0"/>
          <w:marRight w:val="0"/>
          <w:marTop w:val="0"/>
          <w:marBottom w:val="0"/>
          <w:divBdr>
            <w:top w:val="none" w:sz="0" w:space="0" w:color="auto"/>
            <w:left w:val="none" w:sz="0" w:space="0" w:color="auto"/>
            <w:bottom w:val="none" w:sz="0" w:space="0" w:color="auto"/>
            <w:right w:val="none" w:sz="0" w:space="0" w:color="auto"/>
          </w:divBdr>
        </w:div>
        <w:div w:id="42145741">
          <w:marLeft w:val="0"/>
          <w:marRight w:val="0"/>
          <w:marTop w:val="0"/>
          <w:marBottom w:val="0"/>
          <w:divBdr>
            <w:top w:val="none" w:sz="0" w:space="0" w:color="auto"/>
            <w:left w:val="none" w:sz="0" w:space="0" w:color="auto"/>
            <w:bottom w:val="none" w:sz="0" w:space="0" w:color="auto"/>
            <w:right w:val="none" w:sz="0" w:space="0" w:color="auto"/>
          </w:divBdr>
        </w:div>
        <w:div w:id="488209647">
          <w:marLeft w:val="0"/>
          <w:marRight w:val="0"/>
          <w:marTop w:val="0"/>
          <w:marBottom w:val="0"/>
          <w:divBdr>
            <w:top w:val="none" w:sz="0" w:space="0" w:color="auto"/>
            <w:left w:val="none" w:sz="0" w:space="0" w:color="auto"/>
            <w:bottom w:val="none" w:sz="0" w:space="0" w:color="auto"/>
            <w:right w:val="none" w:sz="0" w:space="0" w:color="auto"/>
          </w:divBdr>
        </w:div>
        <w:div w:id="2063871050">
          <w:marLeft w:val="0"/>
          <w:marRight w:val="0"/>
          <w:marTop w:val="0"/>
          <w:marBottom w:val="0"/>
          <w:divBdr>
            <w:top w:val="none" w:sz="0" w:space="0" w:color="auto"/>
            <w:left w:val="none" w:sz="0" w:space="0" w:color="auto"/>
            <w:bottom w:val="none" w:sz="0" w:space="0" w:color="auto"/>
            <w:right w:val="none" w:sz="0" w:space="0" w:color="auto"/>
          </w:divBdr>
        </w:div>
        <w:div w:id="376972758">
          <w:marLeft w:val="0"/>
          <w:marRight w:val="0"/>
          <w:marTop w:val="0"/>
          <w:marBottom w:val="0"/>
          <w:divBdr>
            <w:top w:val="none" w:sz="0" w:space="0" w:color="auto"/>
            <w:left w:val="none" w:sz="0" w:space="0" w:color="auto"/>
            <w:bottom w:val="none" w:sz="0" w:space="0" w:color="auto"/>
            <w:right w:val="none" w:sz="0" w:space="0" w:color="auto"/>
          </w:divBdr>
        </w:div>
        <w:div w:id="270282837">
          <w:marLeft w:val="0"/>
          <w:marRight w:val="0"/>
          <w:marTop w:val="0"/>
          <w:marBottom w:val="0"/>
          <w:divBdr>
            <w:top w:val="none" w:sz="0" w:space="0" w:color="auto"/>
            <w:left w:val="none" w:sz="0" w:space="0" w:color="auto"/>
            <w:bottom w:val="none" w:sz="0" w:space="0" w:color="auto"/>
            <w:right w:val="none" w:sz="0" w:space="0" w:color="auto"/>
          </w:divBdr>
        </w:div>
      </w:divsChild>
    </w:div>
    <w:div w:id="1194880372">
      <w:bodyDiv w:val="1"/>
      <w:marLeft w:val="0"/>
      <w:marRight w:val="0"/>
      <w:marTop w:val="0"/>
      <w:marBottom w:val="0"/>
      <w:divBdr>
        <w:top w:val="none" w:sz="0" w:space="0" w:color="auto"/>
        <w:left w:val="none" w:sz="0" w:space="0" w:color="auto"/>
        <w:bottom w:val="none" w:sz="0" w:space="0" w:color="auto"/>
        <w:right w:val="none" w:sz="0" w:space="0" w:color="auto"/>
      </w:divBdr>
    </w:div>
    <w:div w:id="1224177541">
      <w:bodyDiv w:val="1"/>
      <w:marLeft w:val="0"/>
      <w:marRight w:val="0"/>
      <w:marTop w:val="0"/>
      <w:marBottom w:val="0"/>
      <w:divBdr>
        <w:top w:val="none" w:sz="0" w:space="0" w:color="auto"/>
        <w:left w:val="none" w:sz="0" w:space="0" w:color="auto"/>
        <w:bottom w:val="none" w:sz="0" w:space="0" w:color="auto"/>
        <w:right w:val="none" w:sz="0" w:space="0" w:color="auto"/>
      </w:divBdr>
      <w:divsChild>
        <w:div w:id="1754082260">
          <w:marLeft w:val="0"/>
          <w:marRight w:val="0"/>
          <w:marTop w:val="0"/>
          <w:marBottom w:val="0"/>
          <w:divBdr>
            <w:top w:val="none" w:sz="0" w:space="0" w:color="auto"/>
            <w:left w:val="none" w:sz="0" w:space="0" w:color="auto"/>
            <w:bottom w:val="none" w:sz="0" w:space="0" w:color="auto"/>
            <w:right w:val="none" w:sz="0" w:space="0" w:color="auto"/>
          </w:divBdr>
        </w:div>
        <w:div w:id="2125806908">
          <w:marLeft w:val="0"/>
          <w:marRight w:val="0"/>
          <w:marTop w:val="0"/>
          <w:marBottom w:val="0"/>
          <w:divBdr>
            <w:top w:val="none" w:sz="0" w:space="0" w:color="auto"/>
            <w:left w:val="none" w:sz="0" w:space="0" w:color="auto"/>
            <w:bottom w:val="none" w:sz="0" w:space="0" w:color="auto"/>
            <w:right w:val="none" w:sz="0" w:space="0" w:color="auto"/>
          </w:divBdr>
        </w:div>
      </w:divsChild>
    </w:div>
    <w:div w:id="1436827374">
      <w:bodyDiv w:val="1"/>
      <w:marLeft w:val="0"/>
      <w:marRight w:val="0"/>
      <w:marTop w:val="0"/>
      <w:marBottom w:val="0"/>
      <w:divBdr>
        <w:top w:val="none" w:sz="0" w:space="0" w:color="auto"/>
        <w:left w:val="none" w:sz="0" w:space="0" w:color="auto"/>
        <w:bottom w:val="none" w:sz="0" w:space="0" w:color="auto"/>
        <w:right w:val="none" w:sz="0" w:space="0" w:color="auto"/>
      </w:divBdr>
      <w:divsChild>
        <w:div w:id="945187148">
          <w:marLeft w:val="0"/>
          <w:marRight w:val="0"/>
          <w:marTop w:val="0"/>
          <w:marBottom w:val="0"/>
          <w:divBdr>
            <w:top w:val="none" w:sz="0" w:space="0" w:color="auto"/>
            <w:left w:val="none" w:sz="0" w:space="0" w:color="auto"/>
            <w:bottom w:val="none" w:sz="0" w:space="0" w:color="auto"/>
            <w:right w:val="none" w:sz="0" w:space="0" w:color="auto"/>
          </w:divBdr>
        </w:div>
        <w:div w:id="943151889">
          <w:marLeft w:val="0"/>
          <w:marRight w:val="0"/>
          <w:marTop w:val="0"/>
          <w:marBottom w:val="0"/>
          <w:divBdr>
            <w:top w:val="none" w:sz="0" w:space="0" w:color="auto"/>
            <w:left w:val="none" w:sz="0" w:space="0" w:color="auto"/>
            <w:bottom w:val="none" w:sz="0" w:space="0" w:color="auto"/>
            <w:right w:val="none" w:sz="0" w:space="0" w:color="auto"/>
          </w:divBdr>
        </w:div>
        <w:div w:id="931820510">
          <w:marLeft w:val="0"/>
          <w:marRight w:val="0"/>
          <w:marTop w:val="0"/>
          <w:marBottom w:val="0"/>
          <w:divBdr>
            <w:top w:val="none" w:sz="0" w:space="0" w:color="auto"/>
            <w:left w:val="none" w:sz="0" w:space="0" w:color="auto"/>
            <w:bottom w:val="none" w:sz="0" w:space="0" w:color="auto"/>
            <w:right w:val="none" w:sz="0" w:space="0" w:color="auto"/>
          </w:divBdr>
        </w:div>
        <w:div w:id="1153179218">
          <w:marLeft w:val="0"/>
          <w:marRight w:val="0"/>
          <w:marTop w:val="0"/>
          <w:marBottom w:val="0"/>
          <w:divBdr>
            <w:top w:val="none" w:sz="0" w:space="0" w:color="auto"/>
            <w:left w:val="none" w:sz="0" w:space="0" w:color="auto"/>
            <w:bottom w:val="none" w:sz="0" w:space="0" w:color="auto"/>
            <w:right w:val="none" w:sz="0" w:space="0" w:color="auto"/>
          </w:divBdr>
        </w:div>
        <w:div w:id="1166559128">
          <w:marLeft w:val="0"/>
          <w:marRight w:val="0"/>
          <w:marTop w:val="0"/>
          <w:marBottom w:val="0"/>
          <w:divBdr>
            <w:top w:val="none" w:sz="0" w:space="0" w:color="auto"/>
            <w:left w:val="none" w:sz="0" w:space="0" w:color="auto"/>
            <w:bottom w:val="none" w:sz="0" w:space="0" w:color="auto"/>
            <w:right w:val="none" w:sz="0" w:space="0" w:color="auto"/>
          </w:divBdr>
        </w:div>
        <w:div w:id="598559397">
          <w:marLeft w:val="0"/>
          <w:marRight w:val="0"/>
          <w:marTop w:val="0"/>
          <w:marBottom w:val="0"/>
          <w:divBdr>
            <w:top w:val="none" w:sz="0" w:space="0" w:color="auto"/>
            <w:left w:val="none" w:sz="0" w:space="0" w:color="auto"/>
            <w:bottom w:val="none" w:sz="0" w:space="0" w:color="auto"/>
            <w:right w:val="none" w:sz="0" w:space="0" w:color="auto"/>
          </w:divBdr>
        </w:div>
        <w:div w:id="925110215">
          <w:marLeft w:val="0"/>
          <w:marRight w:val="0"/>
          <w:marTop w:val="0"/>
          <w:marBottom w:val="0"/>
          <w:divBdr>
            <w:top w:val="none" w:sz="0" w:space="0" w:color="auto"/>
            <w:left w:val="none" w:sz="0" w:space="0" w:color="auto"/>
            <w:bottom w:val="none" w:sz="0" w:space="0" w:color="auto"/>
            <w:right w:val="none" w:sz="0" w:space="0" w:color="auto"/>
          </w:divBdr>
        </w:div>
      </w:divsChild>
    </w:div>
    <w:div w:id="1601986467">
      <w:bodyDiv w:val="1"/>
      <w:marLeft w:val="0"/>
      <w:marRight w:val="0"/>
      <w:marTop w:val="0"/>
      <w:marBottom w:val="0"/>
      <w:divBdr>
        <w:top w:val="none" w:sz="0" w:space="0" w:color="auto"/>
        <w:left w:val="none" w:sz="0" w:space="0" w:color="auto"/>
        <w:bottom w:val="none" w:sz="0" w:space="0" w:color="auto"/>
        <w:right w:val="none" w:sz="0" w:space="0" w:color="auto"/>
      </w:divBdr>
    </w:div>
    <w:div w:id="1643119393">
      <w:bodyDiv w:val="1"/>
      <w:marLeft w:val="0"/>
      <w:marRight w:val="0"/>
      <w:marTop w:val="0"/>
      <w:marBottom w:val="0"/>
      <w:divBdr>
        <w:top w:val="none" w:sz="0" w:space="0" w:color="auto"/>
        <w:left w:val="none" w:sz="0" w:space="0" w:color="auto"/>
        <w:bottom w:val="none" w:sz="0" w:space="0" w:color="auto"/>
        <w:right w:val="none" w:sz="0" w:space="0" w:color="auto"/>
      </w:divBdr>
    </w:div>
    <w:div w:id="1673482083">
      <w:bodyDiv w:val="1"/>
      <w:marLeft w:val="0"/>
      <w:marRight w:val="0"/>
      <w:marTop w:val="0"/>
      <w:marBottom w:val="0"/>
      <w:divBdr>
        <w:top w:val="none" w:sz="0" w:space="0" w:color="auto"/>
        <w:left w:val="none" w:sz="0" w:space="0" w:color="auto"/>
        <w:bottom w:val="none" w:sz="0" w:space="0" w:color="auto"/>
        <w:right w:val="none" w:sz="0" w:space="0" w:color="auto"/>
      </w:divBdr>
      <w:divsChild>
        <w:div w:id="1325737718">
          <w:marLeft w:val="0"/>
          <w:marRight w:val="0"/>
          <w:marTop w:val="0"/>
          <w:marBottom w:val="0"/>
          <w:divBdr>
            <w:top w:val="none" w:sz="0" w:space="0" w:color="auto"/>
            <w:left w:val="none" w:sz="0" w:space="0" w:color="auto"/>
            <w:bottom w:val="none" w:sz="0" w:space="0" w:color="auto"/>
            <w:right w:val="none" w:sz="0" w:space="0" w:color="auto"/>
          </w:divBdr>
        </w:div>
        <w:div w:id="1075126640">
          <w:marLeft w:val="0"/>
          <w:marRight w:val="0"/>
          <w:marTop w:val="0"/>
          <w:marBottom w:val="0"/>
          <w:divBdr>
            <w:top w:val="none" w:sz="0" w:space="0" w:color="auto"/>
            <w:left w:val="none" w:sz="0" w:space="0" w:color="auto"/>
            <w:bottom w:val="none" w:sz="0" w:space="0" w:color="auto"/>
            <w:right w:val="none" w:sz="0" w:space="0" w:color="auto"/>
          </w:divBdr>
        </w:div>
      </w:divsChild>
    </w:div>
    <w:div w:id="1675568880">
      <w:bodyDiv w:val="1"/>
      <w:marLeft w:val="0"/>
      <w:marRight w:val="0"/>
      <w:marTop w:val="0"/>
      <w:marBottom w:val="0"/>
      <w:divBdr>
        <w:top w:val="none" w:sz="0" w:space="0" w:color="auto"/>
        <w:left w:val="none" w:sz="0" w:space="0" w:color="auto"/>
        <w:bottom w:val="none" w:sz="0" w:space="0" w:color="auto"/>
        <w:right w:val="none" w:sz="0" w:space="0" w:color="auto"/>
      </w:divBdr>
    </w:div>
    <w:div w:id="2003729156">
      <w:bodyDiv w:val="1"/>
      <w:marLeft w:val="0"/>
      <w:marRight w:val="0"/>
      <w:marTop w:val="0"/>
      <w:marBottom w:val="0"/>
      <w:divBdr>
        <w:top w:val="none" w:sz="0" w:space="0" w:color="auto"/>
        <w:left w:val="none" w:sz="0" w:space="0" w:color="auto"/>
        <w:bottom w:val="none" w:sz="0" w:space="0" w:color="auto"/>
        <w:right w:val="none" w:sz="0" w:space="0" w:color="auto"/>
      </w:divBdr>
      <w:divsChild>
        <w:div w:id="1681546853">
          <w:marLeft w:val="0"/>
          <w:marRight w:val="0"/>
          <w:marTop w:val="0"/>
          <w:marBottom w:val="0"/>
          <w:divBdr>
            <w:top w:val="none" w:sz="0" w:space="0" w:color="auto"/>
            <w:left w:val="none" w:sz="0" w:space="0" w:color="auto"/>
            <w:bottom w:val="none" w:sz="0" w:space="0" w:color="auto"/>
            <w:right w:val="none" w:sz="0" w:space="0" w:color="auto"/>
          </w:divBdr>
        </w:div>
        <w:div w:id="1621303122">
          <w:marLeft w:val="0"/>
          <w:marRight w:val="0"/>
          <w:marTop w:val="0"/>
          <w:marBottom w:val="0"/>
          <w:divBdr>
            <w:top w:val="none" w:sz="0" w:space="0" w:color="auto"/>
            <w:left w:val="none" w:sz="0" w:space="0" w:color="auto"/>
            <w:bottom w:val="none" w:sz="0" w:space="0" w:color="auto"/>
            <w:right w:val="none" w:sz="0" w:space="0" w:color="auto"/>
          </w:divBdr>
        </w:div>
        <w:div w:id="299771528">
          <w:marLeft w:val="0"/>
          <w:marRight w:val="0"/>
          <w:marTop w:val="0"/>
          <w:marBottom w:val="0"/>
          <w:divBdr>
            <w:top w:val="none" w:sz="0" w:space="0" w:color="auto"/>
            <w:left w:val="none" w:sz="0" w:space="0" w:color="auto"/>
            <w:bottom w:val="none" w:sz="0" w:space="0" w:color="auto"/>
            <w:right w:val="none" w:sz="0" w:space="0" w:color="auto"/>
          </w:divBdr>
        </w:div>
        <w:div w:id="1280844124">
          <w:marLeft w:val="0"/>
          <w:marRight w:val="0"/>
          <w:marTop w:val="0"/>
          <w:marBottom w:val="0"/>
          <w:divBdr>
            <w:top w:val="none" w:sz="0" w:space="0" w:color="auto"/>
            <w:left w:val="none" w:sz="0" w:space="0" w:color="auto"/>
            <w:bottom w:val="none" w:sz="0" w:space="0" w:color="auto"/>
            <w:right w:val="none" w:sz="0" w:space="0" w:color="auto"/>
          </w:divBdr>
        </w:div>
        <w:div w:id="1607813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nstanz-info.com/_Resources/Persistent/fbf0cde312618c2d963341cf05235f1d74e1462a/2022_GoldenerHerbst_DinLang_Web.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01.wlk-ems.com/crm/$link:https:/www.bsb.de/de/bodensee-erlebnisse/genussfahrten/geniesser-fahrt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01.wlk-ems.com/crm/$link:https:/www.konstanz-info.com/erleben-entdecken/kulinarik/genuss-schif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01.wlk-ems.com/crm/$link:https:/www.konstanz-info.com/planen-buchen/stadtfuehrungen/oeffentliche-stadtfuehrungen$" TargetMode="External"/><Relationship Id="rId4" Type="http://schemas.openxmlformats.org/officeDocument/2006/relationships/settings" Target="settings.xml"/><Relationship Id="rId9" Type="http://schemas.openxmlformats.org/officeDocument/2006/relationships/hyperlink" Target="https://www.bodenseewest.eu/event/grenzenloses-herbst-hopping-2022-1e6c0528b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9D624-CD9A-46C7-8D16-BD2FA83E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Kulturraedle</dc:creator>
  <cp:keywords/>
  <dc:description/>
  <cp:lastModifiedBy>Ekin Ünver</cp:lastModifiedBy>
  <cp:revision>15</cp:revision>
  <cp:lastPrinted>2022-09-02T15:12:00Z</cp:lastPrinted>
  <dcterms:created xsi:type="dcterms:W3CDTF">2022-05-19T13:22:00Z</dcterms:created>
  <dcterms:modified xsi:type="dcterms:W3CDTF">2022-09-02T15:12:00Z</dcterms:modified>
</cp:coreProperties>
</file>