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C686" w14:textId="6954BCAE" w:rsidR="00991B18" w:rsidRDefault="00991B18" w:rsidP="002F23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PRESSEMITTEILUNG</w:t>
      </w:r>
    </w:p>
    <w:p w14:paraId="4193C26E" w14:textId="77777777" w:rsidR="002F23EB" w:rsidRPr="00F56F2D" w:rsidRDefault="002F23EB" w:rsidP="002F23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F3BCB0" w14:textId="79D4540A" w:rsidR="00E12118" w:rsidRDefault="000A2240" w:rsidP="002F23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Naturnahe</w:t>
      </w:r>
      <w:r w:rsidR="002A3D51">
        <w:rPr>
          <w:rFonts w:ascii="Arial" w:hAnsi="Arial" w:cs="Arial"/>
          <w:b/>
          <w:bCs/>
          <w:sz w:val="24"/>
          <w:szCs w:val="24"/>
        </w:rPr>
        <w:t xml:space="preserve"> Weit</w:t>
      </w:r>
      <w:r>
        <w:rPr>
          <w:rFonts w:ascii="Arial" w:hAnsi="Arial" w:cs="Arial"/>
          <w:b/>
          <w:bCs/>
          <w:sz w:val="24"/>
          <w:szCs w:val="24"/>
        </w:rPr>
        <w:t>b</w:t>
      </w:r>
      <w:r w:rsidR="002A3D51">
        <w:rPr>
          <w:rFonts w:ascii="Arial" w:hAnsi="Arial" w:cs="Arial"/>
          <w:b/>
          <w:bCs/>
          <w:sz w:val="24"/>
          <w:szCs w:val="24"/>
        </w:rPr>
        <w:t>licke</w:t>
      </w:r>
      <w:r w:rsidR="00E12118">
        <w:rPr>
          <w:rFonts w:ascii="Arial" w:hAnsi="Arial" w:cs="Arial"/>
          <w:b/>
          <w:bCs/>
          <w:sz w:val="24"/>
          <w:szCs w:val="24"/>
        </w:rPr>
        <w:t>: Premium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="00E12118">
        <w:rPr>
          <w:rFonts w:ascii="Arial" w:hAnsi="Arial" w:cs="Arial"/>
          <w:b/>
          <w:bCs/>
          <w:sz w:val="24"/>
          <w:szCs w:val="24"/>
        </w:rPr>
        <w:t>andern am Westlichen Bodensee</w:t>
      </w:r>
    </w:p>
    <w:p w14:paraId="31404DB0" w14:textId="6B1D390E" w:rsidR="00753C55" w:rsidRPr="00075859" w:rsidRDefault="009D7BD8" w:rsidP="002F23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Romantische Flussläufe, imposante Vulkan</w:t>
      </w:r>
      <w:r w:rsidR="002C0891">
        <w:rPr>
          <w:rFonts w:ascii="Arial" w:hAnsi="Arial" w:cs="Arial"/>
          <w:sz w:val="20"/>
          <w:szCs w:val="20"/>
        </w:rPr>
        <w:t>formationen</w:t>
      </w:r>
      <w:r w:rsidR="00CA0A1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geheimnisvolle Schluchten</w:t>
      </w:r>
      <w:r w:rsidR="00CA0A1C">
        <w:rPr>
          <w:rFonts w:ascii="Arial" w:hAnsi="Arial" w:cs="Arial"/>
          <w:sz w:val="20"/>
          <w:szCs w:val="20"/>
        </w:rPr>
        <w:t xml:space="preserve"> u.v.m.</w:t>
      </w:r>
      <w:r w:rsidR="00D64A3B" w:rsidRPr="002778E8">
        <w:rPr>
          <w:rFonts w:ascii="Arial" w:hAnsi="Arial" w:cs="Arial"/>
          <w:sz w:val="20"/>
          <w:szCs w:val="20"/>
        </w:rPr>
        <w:t xml:space="preserve">: </w:t>
      </w:r>
      <w:r w:rsidR="002778E8">
        <w:rPr>
          <w:rFonts w:ascii="Arial" w:hAnsi="Arial" w:cs="Arial"/>
          <w:sz w:val="20"/>
          <w:szCs w:val="20"/>
        </w:rPr>
        <w:t>D</w:t>
      </w:r>
      <w:r w:rsidR="002778E8" w:rsidRPr="00E26589">
        <w:rPr>
          <w:rFonts w:ascii="Arial" w:hAnsi="Arial" w:cs="Arial"/>
          <w:sz w:val="20"/>
          <w:szCs w:val="20"/>
        </w:rPr>
        <w:t>ie Premiumwanderwege „</w:t>
      </w:r>
      <w:proofErr w:type="spellStart"/>
      <w:r w:rsidR="002778E8" w:rsidRPr="00E26589">
        <w:rPr>
          <w:rFonts w:ascii="Arial" w:hAnsi="Arial" w:cs="Arial"/>
          <w:sz w:val="20"/>
          <w:szCs w:val="20"/>
        </w:rPr>
        <w:t>SeeGang</w:t>
      </w:r>
      <w:proofErr w:type="spellEnd"/>
      <w:r w:rsidR="002778E8" w:rsidRPr="00E26589">
        <w:rPr>
          <w:rFonts w:ascii="Arial" w:hAnsi="Arial" w:cs="Arial"/>
          <w:sz w:val="20"/>
          <w:szCs w:val="20"/>
        </w:rPr>
        <w:t xml:space="preserve">“ und „Hegauer Kegelspiel“ </w:t>
      </w:r>
      <w:r>
        <w:rPr>
          <w:rFonts w:ascii="Arial" w:hAnsi="Arial" w:cs="Arial"/>
          <w:sz w:val="20"/>
          <w:szCs w:val="20"/>
        </w:rPr>
        <w:t xml:space="preserve">nehmen </w:t>
      </w:r>
      <w:r w:rsidR="002778E8">
        <w:rPr>
          <w:rFonts w:ascii="Arial" w:hAnsi="Arial" w:cs="Arial"/>
          <w:sz w:val="20"/>
          <w:szCs w:val="20"/>
        </w:rPr>
        <w:t xml:space="preserve">neue und erfahrene Wanderenthusiasten </w:t>
      </w:r>
      <w:r w:rsidR="00753C55" w:rsidRPr="009D7BD8">
        <w:rPr>
          <w:rFonts w:ascii="Arial" w:hAnsi="Arial" w:cs="Arial"/>
          <w:sz w:val="20"/>
          <w:szCs w:val="20"/>
        </w:rPr>
        <w:t xml:space="preserve">mit auf </w:t>
      </w:r>
      <w:r w:rsidR="007A5E2B" w:rsidRPr="007A5E2B">
        <w:rPr>
          <w:rFonts w:ascii="Arial" w:hAnsi="Arial" w:cs="Arial"/>
          <w:sz w:val="20"/>
          <w:szCs w:val="20"/>
        </w:rPr>
        <w:t>he</w:t>
      </w:r>
      <w:r w:rsidR="007A5E2B">
        <w:rPr>
          <w:rFonts w:ascii="Arial" w:hAnsi="Arial" w:cs="Arial"/>
          <w:sz w:val="20"/>
          <w:szCs w:val="20"/>
        </w:rPr>
        <w:t>rbstliche</w:t>
      </w:r>
      <w:r w:rsidR="00263C02" w:rsidRPr="007A5E2B">
        <w:rPr>
          <w:rFonts w:ascii="Arial" w:hAnsi="Arial" w:cs="Arial"/>
          <w:color w:val="FF0000"/>
          <w:sz w:val="20"/>
          <w:szCs w:val="20"/>
        </w:rPr>
        <w:t xml:space="preserve"> </w:t>
      </w:r>
      <w:r w:rsidR="00753C55" w:rsidRPr="007A5E2B">
        <w:rPr>
          <w:rFonts w:ascii="Arial" w:hAnsi="Arial" w:cs="Arial"/>
          <w:sz w:val="20"/>
          <w:szCs w:val="20"/>
        </w:rPr>
        <w:t>Entdeckertouren in und um Konstanz.</w:t>
      </w:r>
      <w:r w:rsidR="00753C55" w:rsidRPr="007A5E2B">
        <w:rPr>
          <w:rFonts w:ascii="Arial" w:hAnsi="Arial" w:cs="Arial"/>
          <w:color w:val="FF0000"/>
          <w:sz w:val="20"/>
          <w:szCs w:val="20"/>
        </w:rPr>
        <w:t xml:space="preserve"> </w:t>
      </w:r>
      <w:r w:rsidR="00075859">
        <w:rPr>
          <w:rFonts w:ascii="Arial" w:hAnsi="Arial" w:cs="Arial"/>
          <w:sz w:val="20"/>
          <w:szCs w:val="20"/>
        </w:rPr>
        <w:t>Versteckte Buchten</w:t>
      </w:r>
      <w:r w:rsidR="00363D50">
        <w:rPr>
          <w:rFonts w:ascii="Arial" w:hAnsi="Arial" w:cs="Arial"/>
          <w:sz w:val="20"/>
          <w:szCs w:val="20"/>
        </w:rPr>
        <w:t>, naturbelassene Ufer</w:t>
      </w:r>
      <w:r w:rsidR="00075859">
        <w:rPr>
          <w:rFonts w:ascii="Arial" w:hAnsi="Arial" w:cs="Arial"/>
          <w:sz w:val="20"/>
          <w:szCs w:val="20"/>
        </w:rPr>
        <w:t xml:space="preserve"> und malerische Häfen</w:t>
      </w:r>
      <w:r w:rsidR="00CA0A1C">
        <w:rPr>
          <w:rFonts w:ascii="Arial" w:hAnsi="Arial" w:cs="Arial"/>
          <w:sz w:val="20"/>
          <w:szCs w:val="20"/>
        </w:rPr>
        <w:t xml:space="preserve"> am Bodensee</w:t>
      </w:r>
      <w:r w:rsidR="00075859">
        <w:rPr>
          <w:rFonts w:ascii="Arial" w:hAnsi="Arial" w:cs="Arial"/>
          <w:sz w:val="20"/>
          <w:szCs w:val="20"/>
        </w:rPr>
        <w:t xml:space="preserve"> treffen </w:t>
      </w:r>
      <w:r w:rsidR="00363D50">
        <w:rPr>
          <w:rFonts w:ascii="Arial" w:hAnsi="Arial" w:cs="Arial"/>
          <w:sz w:val="20"/>
          <w:szCs w:val="20"/>
        </w:rPr>
        <w:t xml:space="preserve">hier </w:t>
      </w:r>
      <w:r w:rsidR="00075859">
        <w:rPr>
          <w:rFonts w:ascii="Arial" w:hAnsi="Arial" w:cs="Arial"/>
          <w:sz w:val="20"/>
          <w:szCs w:val="20"/>
        </w:rPr>
        <w:t xml:space="preserve">auf </w:t>
      </w:r>
      <w:r w:rsidR="00363D50">
        <w:rPr>
          <w:rFonts w:ascii="Arial" w:hAnsi="Arial" w:cs="Arial"/>
          <w:sz w:val="20"/>
          <w:szCs w:val="20"/>
        </w:rPr>
        <w:t>idyllische</w:t>
      </w:r>
      <w:r w:rsidR="00075859">
        <w:rPr>
          <w:rFonts w:ascii="Arial" w:hAnsi="Arial" w:cs="Arial"/>
          <w:sz w:val="20"/>
          <w:szCs w:val="20"/>
        </w:rPr>
        <w:t xml:space="preserve"> Waldpassagen</w:t>
      </w:r>
      <w:r w:rsidR="00363D50">
        <w:rPr>
          <w:rFonts w:ascii="Arial" w:hAnsi="Arial" w:cs="Arial"/>
          <w:sz w:val="20"/>
          <w:szCs w:val="20"/>
        </w:rPr>
        <w:t>,</w:t>
      </w:r>
      <w:r w:rsidR="00075859">
        <w:rPr>
          <w:rFonts w:ascii="Arial" w:hAnsi="Arial" w:cs="Arial"/>
          <w:sz w:val="20"/>
          <w:szCs w:val="20"/>
        </w:rPr>
        <w:t xml:space="preserve"> die besondere Flora und Fauna der Vulkanlandschaft</w:t>
      </w:r>
      <w:r w:rsidR="00363D50">
        <w:rPr>
          <w:rFonts w:ascii="Arial" w:hAnsi="Arial" w:cs="Arial"/>
          <w:sz w:val="20"/>
          <w:szCs w:val="20"/>
        </w:rPr>
        <w:t xml:space="preserve"> sowie burggekrönte Vulkan</w:t>
      </w:r>
      <w:r w:rsidR="002C0891">
        <w:rPr>
          <w:rFonts w:ascii="Arial" w:hAnsi="Arial" w:cs="Arial"/>
          <w:sz w:val="20"/>
          <w:szCs w:val="20"/>
        </w:rPr>
        <w:t>e</w:t>
      </w:r>
      <w:r w:rsidR="00753C55" w:rsidRPr="00075859">
        <w:rPr>
          <w:rFonts w:ascii="Arial" w:hAnsi="Arial" w:cs="Arial"/>
          <w:sz w:val="20"/>
          <w:szCs w:val="20"/>
        </w:rPr>
        <w:t xml:space="preserve">. Die </w:t>
      </w:r>
      <w:r w:rsidR="00FD226D" w:rsidRPr="00075859">
        <w:rPr>
          <w:rFonts w:ascii="Arial" w:hAnsi="Arial" w:cs="Arial"/>
          <w:sz w:val="20"/>
          <w:szCs w:val="20"/>
        </w:rPr>
        <w:t>zertifizierten</w:t>
      </w:r>
      <w:r w:rsidR="00753C55" w:rsidRPr="00075859">
        <w:rPr>
          <w:rFonts w:ascii="Arial" w:hAnsi="Arial" w:cs="Arial"/>
          <w:sz w:val="20"/>
          <w:szCs w:val="20"/>
        </w:rPr>
        <w:t xml:space="preserve"> Wanderrouten am Westlichen Bodensee bieten </w:t>
      </w:r>
      <w:r w:rsidR="00363D50">
        <w:rPr>
          <w:rFonts w:ascii="Arial" w:hAnsi="Arial" w:cs="Arial"/>
          <w:sz w:val="20"/>
          <w:szCs w:val="20"/>
        </w:rPr>
        <w:t xml:space="preserve">atemberaubende Panoramablicke und </w:t>
      </w:r>
      <w:r w:rsidR="00753C55" w:rsidRPr="00075859">
        <w:rPr>
          <w:rFonts w:ascii="Arial" w:hAnsi="Arial" w:cs="Arial"/>
          <w:sz w:val="20"/>
          <w:szCs w:val="20"/>
        </w:rPr>
        <w:t>aktive Genussmomente für Körper und Geis</w:t>
      </w:r>
      <w:r w:rsidR="00B1553F">
        <w:rPr>
          <w:rFonts w:ascii="Arial" w:hAnsi="Arial" w:cs="Arial"/>
          <w:sz w:val="20"/>
          <w:szCs w:val="20"/>
        </w:rPr>
        <w:t xml:space="preserve">t, die mit allen </w:t>
      </w:r>
      <w:r w:rsidR="00753C55" w:rsidRPr="00075859">
        <w:rPr>
          <w:rFonts w:ascii="Arial" w:hAnsi="Arial" w:cs="Arial"/>
          <w:sz w:val="20"/>
          <w:szCs w:val="20"/>
        </w:rPr>
        <w:t>Sinne</w:t>
      </w:r>
      <w:r w:rsidR="00075859" w:rsidRPr="00075859">
        <w:rPr>
          <w:rFonts w:ascii="Arial" w:hAnsi="Arial" w:cs="Arial"/>
          <w:sz w:val="20"/>
          <w:szCs w:val="20"/>
        </w:rPr>
        <w:t>n erleb</w:t>
      </w:r>
      <w:r w:rsidR="00B1553F">
        <w:rPr>
          <w:rFonts w:ascii="Arial" w:hAnsi="Arial" w:cs="Arial"/>
          <w:sz w:val="20"/>
          <w:szCs w:val="20"/>
        </w:rPr>
        <w:t>t werden wollen</w:t>
      </w:r>
      <w:r w:rsidR="00753C55" w:rsidRPr="00075859">
        <w:rPr>
          <w:rFonts w:ascii="Arial" w:hAnsi="Arial" w:cs="Arial"/>
          <w:sz w:val="20"/>
          <w:szCs w:val="20"/>
        </w:rPr>
        <w:t>…</w:t>
      </w:r>
    </w:p>
    <w:p w14:paraId="5B717C85" w14:textId="77777777" w:rsidR="007D00BF" w:rsidRPr="007A5E2B" w:rsidRDefault="007D00BF" w:rsidP="002F23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E4320A9" w14:textId="4E8AC27F" w:rsidR="00991B18" w:rsidRPr="00551658" w:rsidRDefault="00991B18" w:rsidP="002F23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51658">
        <w:rPr>
          <w:rFonts w:ascii="Arial" w:hAnsi="Arial" w:cs="Arial"/>
          <w:b/>
          <w:bCs/>
          <w:sz w:val="20"/>
          <w:szCs w:val="20"/>
        </w:rPr>
        <w:t>Premiumwanderweg „</w:t>
      </w:r>
      <w:proofErr w:type="spellStart"/>
      <w:r w:rsidRPr="00551658">
        <w:rPr>
          <w:rFonts w:ascii="Arial" w:hAnsi="Arial" w:cs="Arial"/>
          <w:b/>
          <w:bCs/>
          <w:sz w:val="20"/>
          <w:szCs w:val="20"/>
        </w:rPr>
        <w:t>SeeGang</w:t>
      </w:r>
      <w:proofErr w:type="spellEnd"/>
      <w:r w:rsidRPr="00551658">
        <w:rPr>
          <w:rFonts w:ascii="Arial" w:hAnsi="Arial" w:cs="Arial"/>
          <w:b/>
          <w:bCs/>
          <w:sz w:val="20"/>
          <w:szCs w:val="20"/>
        </w:rPr>
        <w:t>“</w:t>
      </w:r>
    </w:p>
    <w:p w14:paraId="368E9B9E" w14:textId="291BC477" w:rsidR="0035557B" w:rsidRDefault="00FC3866" w:rsidP="002F23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E07645">
        <w:rPr>
          <w:rFonts w:ascii="Arial" w:hAnsi="Arial" w:cs="Arial"/>
          <w:sz w:val="20"/>
          <w:szCs w:val="20"/>
        </w:rPr>
        <w:t>Wanderspaß</w:t>
      </w:r>
      <w:r w:rsidR="00E07645" w:rsidRPr="00E07645">
        <w:rPr>
          <w:rFonts w:ascii="Arial" w:hAnsi="Arial" w:cs="Arial"/>
          <w:sz w:val="20"/>
          <w:szCs w:val="20"/>
        </w:rPr>
        <w:t xml:space="preserve"> auf über 50 Kilometer</w:t>
      </w:r>
      <w:r w:rsidR="00E07645">
        <w:rPr>
          <w:rFonts w:ascii="Arial" w:hAnsi="Arial" w:cs="Arial"/>
          <w:sz w:val="20"/>
          <w:szCs w:val="20"/>
        </w:rPr>
        <w:t>n</w:t>
      </w:r>
      <w:r w:rsidRPr="00E07645">
        <w:rPr>
          <w:rFonts w:ascii="Arial" w:hAnsi="Arial" w:cs="Arial"/>
          <w:sz w:val="20"/>
          <w:szCs w:val="20"/>
        </w:rPr>
        <w:t>:</w:t>
      </w:r>
      <w:r w:rsidRPr="007A5E2B">
        <w:rPr>
          <w:rFonts w:ascii="Arial" w:hAnsi="Arial" w:cs="Arial"/>
          <w:color w:val="FF0000"/>
          <w:sz w:val="20"/>
          <w:szCs w:val="20"/>
        </w:rPr>
        <w:t xml:space="preserve"> </w:t>
      </w:r>
      <w:r w:rsidR="00890574" w:rsidRPr="00E07645">
        <w:rPr>
          <w:rFonts w:ascii="Arial" w:hAnsi="Arial" w:cs="Arial"/>
          <w:sz w:val="20"/>
          <w:szCs w:val="20"/>
        </w:rPr>
        <w:t>Der Premiumwanderweg „</w:t>
      </w:r>
      <w:proofErr w:type="spellStart"/>
      <w:r w:rsidR="00890574" w:rsidRPr="00E07645">
        <w:rPr>
          <w:rFonts w:ascii="Arial" w:hAnsi="Arial" w:cs="Arial"/>
          <w:sz w:val="20"/>
          <w:szCs w:val="20"/>
        </w:rPr>
        <w:t>SeeGang</w:t>
      </w:r>
      <w:proofErr w:type="spellEnd"/>
      <w:r w:rsidR="00890574" w:rsidRPr="00E07645">
        <w:rPr>
          <w:rFonts w:ascii="Arial" w:hAnsi="Arial" w:cs="Arial"/>
          <w:sz w:val="20"/>
          <w:szCs w:val="20"/>
        </w:rPr>
        <w:t>“</w:t>
      </w:r>
      <w:r w:rsidRPr="00E07645">
        <w:rPr>
          <w:rFonts w:ascii="Arial" w:hAnsi="Arial" w:cs="Arial"/>
          <w:sz w:val="20"/>
          <w:szCs w:val="20"/>
        </w:rPr>
        <w:t xml:space="preserve"> verbindet Konstanz und Überlingen </w:t>
      </w:r>
      <w:r w:rsidR="00890574" w:rsidRPr="00E07645">
        <w:rPr>
          <w:rFonts w:ascii="Arial" w:hAnsi="Arial" w:cs="Arial"/>
          <w:sz w:val="20"/>
          <w:szCs w:val="20"/>
        </w:rPr>
        <w:t>auf individuell</w:t>
      </w:r>
      <w:r w:rsidR="00616CA1">
        <w:rPr>
          <w:rFonts w:ascii="Arial" w:hAnsi="Arial" w:cs="Arial"/>
          <w:sz w:val="20"/>
          <w:szCs w:val="20"/>
        </w:rPr>
        <w:t xml:space="preserve"> </w:t>
      </w:r>
      <w:r w:rsidR="00890574" w:rsidRPr="00E07645">
        <w:rPr>
          <w:rFonts w:ascii="Arial" w:hAnsi="Arial" w:cs="Arial"/>
          <w:sz w:val="20"/>
          <w:szCs w:val="20"/>
        </w:rPr>
        <w:t>gestaltbaren Routen</w:t>
      </w:r>
      <w:r w:rsidR="00DC54D3">
        <w:rPr>
          <w:rFonts w:ascii="Arial" w:hAnsi="Arial" w:cs="Arial"/>
          <w:color w:val="FF0000"/>
          <w:sz w:val="20"/>
          <w:szCs w:val="20"/>
        </w:rPr>
        <w:t xml:space="preserve"> </w:t>
      </w:r>
      <w:r w:rsidR="00890574" w:rsidRPr="00DC54D3">
        <w:rPr>
          <w:rFonts w:ascii="Arial" w:hAnsi="Arial" w:cs="Arial"/>
          <w:sz w:val="20"/>
          <w:szCs w:val="20"/>
        </w:rPr>
        <w:t>miteinander</w:t>
      </w:r>
      <w:r w:rsidR="00DC54D3" w:rsidRPr="00DC54D3">
        <w:rPr>
          <w:rFonts w:ascii="Arial" w:hAnsi="Arial" w:cs="Arial"/>
          <w:sz w:val="20"/>
          <w:szCs w:val="20"/>
        </w:rPr>
        <w:t xml:space="preserve"> und bietet landschaftliche Höhepunkte</w:t>
      </w:r>
      <w:r w:rsidR="006A4D35">
        <w:rPr>
          <w:rFonts w:ascii="Arial" w:hAnsi="Arial" w:cs="Arial"/>
          <w:sz w:val="20"/>
          <w:szCs w:val="20"/>
        </w:rPr>
        <w:t xml:space="preserve"> wie</w:t>
      </w:r>
      <w:r w:rsidRPr="00DC54D3">
        <w:rPr>
          <w:rFonts w:ascii="Arial" w:hAnsi="Arial" w:cs="Arial"/>
          <w:sz w:val="20"/>
          <w:szCs w:val="20"/>
        </w:rPr>
        <w:t xml:space="preserve"> </w:t>
      </w:r>
      <w:r w:rsidR="00C050DD">
        <w:rPr>
          <w:rFonts w:ascii="Arial" w:hAnsi="Arial" w:cs="Arial"/>
          <w:sz w:val="20"/>
          <w:szCs w:val="20"/>
        </w:rPr>
        <w:t>h</w:t>
      </w:r>
      <w:r w:rsidR="00C900F0" w:rsidRPr="00D82C10">
        <w:rPr>
          <w:rFonts w:ascii="Arial" w:hAnsi="Arial" w:cs="Arial"/>
          <w:sz w:val="20"/>
          <w:szCs w:val="20"/>
        </w:rPr>
        <w:t xml:space="preserve">errschaftliche </w:t>
      </w:r>
      <w:r w:rsidR="004A5E45" w:rsidRPr="00D82C10">
        <w:rPr>
          <w:rFonts w:ascii="Arial" w:hAnsi="Arial" w:cs="Arial"/>
          <w:sz w:val="20"/>
          <w:szCs w:val="20"/>
        </w:rPr>
        <w:t xml:space="preserve">Burgruinen, </w:t>
      </w:r>
      <w:r w:rsidR="008C37BD" w:rsidRPr="00D82C10">
        <w:rPr>
          <w:rFonts w:ascii="Arial" w:hAnsi="Arial" w:cs="Arial"/>
          <w:sz w:val="20"/>
          <w:szCs w:val="20"/>
        </w:rPr>
        <w:t>malerische</w:t>
      </w:r>
      <w:r w:rsidR="004A5E45" w:rsidRPr="00D82C10">
        <w:rPr>
          <w:rFonts w:ascii="Arial" w:hAnsi="Arial" w:cs="Arial"/>
          <w:sz w:val="20"/>
          <w:szCs w:val="20"/>
        </w:rPr>
        <w:t xml:space="preserve"> Städte und</w:t>
      </w:r>
      <w:r w:rsidR="00C050DD">
        <w:rPr>
          <w:rFonts w:ascii="Arial" w:hAnsi="Arial" w:cs="Arial"/>
          <w:sz w:val="20"/>
          <w:szCs w:val="20"/>
        </w:rPr>
        <w:t xml:space="preserve"> lauschige</w:t>
      </w:r>
      <w:r w:rsidR="004A5E45" w:rsidRPr="00D82C10">
        <w:rPr>
          <w:rFonts w:ascii="Arial" w:hAnsi="Arial" w:cs="Arial"/>
          <w:sz w:val="20"/>
          <w:szCs w:val="20"/>
        </w:rPr>
        <w:t xml:space="preserve"> Dörfer</w:t>
      </w:r>
      <w:r w:rsidR="006A4D35" w:rsidRPr="00D82C10">
        <w:rPr>
          <w:rFonts w:ascii="Arial" w:hAnsi="Arial" w:cs="Arial"/>
          <w:sz w:val="20"/>
          <w:szCs w:val="20"/>
        </w:rPr>
        <w:t>.</w:t>
      </w:r>
      <w:r w:rsidR="004A5E45" w:rsidRPr="00D82C10">
        <w:rPr>
          <w:rFonts w:ascii="Arial" w:hAnsi="Arial" w:cs="Arial"/>
          <w:sz w:val="20"/>
          <w:szCs w:val="20"/>
        </w:rPr>
        <w:t xml:space="preserve"> </w:t>
      </w:r>
      <w:r w:rsidR="00DA4B3D" w:rsidRPr="00324F25">
        <w:rPr>
          <w:rFonts w:ascii="Arial" w:hAnsi="Arial" w:cs="Arial"/>
          <w:sz w:val="20"/>
          <w:szCs w:val="20"/>
        </w:rPr>
        <w:t>In vier Etappen</w:t>
      </w:r>
      <w:r w:rsidR="00895E37" w:rsidRPr="00324F25">
        <w:rPr>
          <w:rFonts w:ascii="Arial" w:hAnsi="Arial" w:cs="Arial"/>
          <w:sz w:val="20"/>
          <w:szCs w:val="20"/>
        </w:rPr>
        <w:t xml:space="preserve"> </w:t>
      </w:r>
      <w:r w:rsidR="00DA4B3D" w:rsidRPr="00324F25">
        <w:rPr>
          <w:rFonts w:ascii="Arial" w:hAnsi="Arial" w:cs="Arial"/>
          <w:sz w:val="20"/>
          <w:szCs w:val="20"/>
        </w:rPr>
        <w:t>geht</w:t>
      </w:r>
      <w:r w:rsidR="00895E37" w:rsidRPr="00324F25">
        <w:rPr>
          <w:rFonts w:ascii="Arial" w:hAnsi="Arial" w:cs="Arial"/>
          <w:sz w:val="20"/>
          <w:szCs w:val="20"/>
        </w:rPr>
        <w:t xml:space="preserve"> </w:t>
      </w:r>
      <w:r w:rsidR="00890574" w:rsidRPr="00324F25">
        <w:rPr>
          <w:rFonts w:ascii="Arial" w:hAnsi="Arial" w:cs="Arial"/>
          <w:sz w:val="20"/>
          <w:szCs w:val="20"/>
        </w:rPr>
        <w:t xml:space="preserve">es </w:t>
      </w:r>
      <w:r w:rsidR="00895E37" w:rsidRPr="00324F25">
        <w:rPr>
          <w:rFonts w:ascii="Arial" w:hAnsi="Arial" w:cs="Arial"/>
          <w:sz w:val="20"/>
          <w:szCs w:val="20"/>
        </w:rPr>
        <w:t xml:space="preserve">von der historischen </w:t>
      </w:r>
      <w:r w:rsidR="00890574" w:rsidRPr="00324F25">
        <w:rPr>
          <w:rFonts w:ascii="Arial" w:hAnsi="Arial" w:cs="Arial"/>
          <w:sz w:val="20"/>
          <w:szCs w:val="20"/>
        </w:rPr>
        <w:t xml:space="preserve">Konstanzer </w:t>
      </w:r>
      <w:r w:rsidR="00616CA1">
        <w:rPr>
          <w:rFonts w:ascii="Arial" w:hAnsi="Arial" w:cs="Arial"/>
          <w:sz w:val="20"/>
          <w:szCs w:val="20"/>
        </w:rPr>
        <w:t>Innenstadt</w:t>
      </w:r>
      <w:r w:rsidR="00895E37" w:rsidRPr="00324F25">
        <w:rPr>
          <w:rFonts w:ascii="Arial" w:hAnsi="Arial" w:cs="Arial"/>
          <w:sz w:val="20"/>
          <w:szCs w:val="20"/>
        </w:rPr>
        <w:t xml:space="preserve"> über</w:t>
      </w:r>
      <w:r w:rsidR="009A6BC1">
        <w:rPr>
          <w:rFonts w:ascii="Arial" w:hAnsi="Arial" w:cs="Arial"/>
          <w:sz w:val="20"/>
          <w:szCs w:val="20"/>
        </w:rPr>
        <w:t xml:space="preserve"> </w:t>
      </w:r>
      <w:r w:rsidR="00895E37" w:rsidRPr="00324F25">
        <w:rPr>
          <w:rFonts w:ascii="Arial" w:hAnsi="Arial" w:cs="Arial"/>
          <w:sz w:val="20"/>
          <w:szCs w:val="20"/>
        </w:rPr>
        <w:t>die „Schmuggl</w:t>
      </w:r>
      <w:r w:rsidR="007D00BF" w:rsidRPr="00324F25">
        <w:rPr>
          <w:rFonts w:ascii="Arial" w:hAnsi="Arial" w:cs="Arial"/>
          <w:sz w:val="20"/>
          <w:szCs w:val="20"/>
        </w:rPr>
        <w:t>er</w:t>
      </w:r>
      <w:r w:rsidR="00895E37" w:rsidRPr="00324F25">
        <w:rPr>
          <w:rFonts w:ascii="Arial" w:hAnsi="Arial" w:cs="Arial"/>
          <w:sz w:val="20"/>
          <w:szCs w:val="20"/>
        </w:rPr>
        <w:t>bucht“ und die</w:t>
      </w:r>
      <w:r w:rsidR="007D00BF" w:rsidRPr="00324F25">
        <w:rPr>
          <w:rFonts w:ascii="Arial" w:hAnsi="Arial" w:cs="Arial"/>
          <w:sz w:val="20"/>
          <w:szCs w:val="20"/>
        </w:rPr>
        <w:t xml:space="preserve"> verträumte</w:t>
      </w:r>
      <w:r w:rsidR="00895E37" w:rsidRPr="00324F25">
        <w:rPr>
          <w:rFonts w:ascii="Arial" w:hAnsi="Arial" w:cs="Arial"/>
          <w:sz w:val="20"/>
          <w:szCs w:val="20"/>
        </w:rPr>
        <w:t xml:space="preserve"> Blumeninsel Mainau nach Wallhausen.</w:t>
      </w:r>
      <w:r w:rsidR="00895E37" w:rsidRPr="007C6CA4">
        <w:rPr>
          <w:rFonts w:ascii="Arial" w:hAnsi="Arial" w:cs="Arial"/>
          <w:sz w:val="20"/>
          <w:szCs w:val="20"/>
        </w:rPr>
        <w:t xml:space="preserve"> </w:t>
      </w:r>
      <w:r w:rsidR="007D00BF" w:rsidRPr="007C6CA4">
        <w:rPr>
          <w:rFonts w:ascii="Arial" w:hAnsi="Arial" w:cs="Arial"/>
          <w:sz w:val="20"/>
          <w:szCs w:val="20"/>
        </w:rPr>
        <w:t xml:space="preserve">Von dort </w:t>
      </w:r>
      <w:r w:rsidR="00DA4B3D" w:rsidRPr="007C6CA4">
        <w:rPr>
          <w:rFonts w:ascii="Arial" w:hAnsi="Arial" w:cs="Arial"/>
          <w:sz w:val="20"/>
          <w:szCs w:val="20"/>
        </w:rPr>
        <w:t xml:space="preserve">führt der </w:t>
      </w:r>
      <w:r w:rsidR="004F26CE" w:rsidRPr="007C6CA4">
        <w:rPr>
          <w:rFonts w:ascii="Arial" w:hAnsi="Arial" w:cs="Arial"/>
          <w:sz w:val="20"/>
          <w:szCs w:val="20"/>
        </w:rPr>
        <w:t>Weg</w:t>
      </w:r>
      <w:r w:rsidR="00DA4B3D" w:rsidRPr="007C6CA4">
        <w:rPr>
          <w:rFonts w:ascii="Arial" w:hAnsi="Arial" w:cs="Arial"/>
          <w:sz w:val="20"/>
          <w:szCs w:val="20"/>
        </w:rPr>
        <w:t xml:space="preserve"> </w:t>
      </w:r>
      <w:r w:rsidR="007D00BF" w:rsidRPr="007C6CA4">
        <w:rPr>
          <w:rFonts w:ascii="Arial" w:hAnsi="Arial" w:cs="Arial"/>
          <w:sz w:val="20"/>
          <w:szCs w:val="20"/>
        </w:rPr>
        <w:t xml:space="preserve">entlang der eindrucksvollen Steilkante </w:t>
      </w:r>
      <w:r w:rsidR="00616CA1">
        <w:rPr>
          <w:rFonts w:ascii="Arial" w:hAnsi="Arial" w:cs="Arial"/>
          <w:sz w:val="20"/>
          <w:szCs w:val="20"/>
        </w:rPr>
        <w:t>über dem Bodensee</w:t>
      </w:r>
      <w:r w:rsidR="007D00BF" w:rsidRPr="007C6CA4">
        <w:rPr>
          <w:rFonts w:ascii="Arial" w:hAnsi="Arial" w:cs="Arial"/>
          <w:sz w:val="20"/>
          <w:szCs w:val="20"/>
        </w:rPr>
        <w:t xml:space="preserve"> weiter </w:t>
      </w:r>
      <w:r w:rsidR="00D82BD5" w:rsidRPr="007C6CA4">
        <w:rPr>
          <w:rFonts w:ascii="Arial" w:hAnsi="Arial" w:cs="Arial"/>
          <w:sz w:val="20"/>
          <w:szCs w:val="20"/>
        </w:rPr>
        <w:t xml:space="preserve">über </w:t>
      </w:r>
      <w:r w:rsidR="00630C4F" w:rsidRPr="007C6CA4">
        <w:rPr>
          <w:rFonts w:ascii="Arial" w:hAnsi="Arial" w:cs="Arial"/>
          <w:sz w:val="20"/>
          <w:szCs w:val="20"/>
        </w:rPr>
        <w:t>den</w:t>
      </w:r>
      <w:r w:rsidR="00890574" w:rsidRPr="007C6CA4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630C4F" w:rsidRPr="00DC54D3">
        <w:rPr>
          <w:rFonts w:ascii="Arial" w:hAnsi="Arial" w:cs="Arial"/>
          <w:sz w:val="20"/>
          <w:szCs w:val="20"/>
        </w:rPr>
        <w:t>Bodanrück</w:t>
      </w:r>
      <w:proofErr w:type="spellEnd"/>
      <w:r w:rsidR="00630C4F" w:rsidRPr="00DC54D3">
        <w:rPr>
          <w:rFonts w:ascii="Arial" w:hAnsi="Arial" w:cs="Arial"/>
          <w:sz w:val="20"/>
          <w:szCs w:val="20"/>
        </w:rPr>
        <w:t xml:space="preserve"> </w:t>
      </w:r>
      <w:r w:rsidR="00890574" w:rsidRPr="00DC54D3">
        <w:rPr>
          <w:rFonts w:ascii="Arial" w:hAnsi="Arial" w:cs="Arial"/>
          <w:sz w:val="20"/>
          <w:szCs w:val="20"/>
        </w:rPr>
        <w:t xml:space="preserve">bis </w:t>
      </w:r>
      <w:r w:rsidR="00630C4F" w:rsidRPr="00DC54D3">
        <w:rPr>
          <w:rFonts w:ascii="Arial" w:hAnsi="Arial" w:cs="Arial"/>
          <w:sz w:val="20"/>
          <w:szCs w:val="20"/>
        </w:rPr>
        <w:t>nach Bod</w:t>
      </w:r>
      <w:r w:rsidR="00890574" w:rsidRPr="00DC54D3">
        <w:rPr>
          <w:rFonts w:ascii="Arial" w:hAnsi="Arial" w:cs="Arial"/>
          <w:sz w:val="20"/>
          <w:szCs w:val="20"/>
        </w:rPr>
        <w:t>man</w:t>
      </w:r>
      <w:r w:rsidR="00CC0474" w:rsidRPr="007A5E2B">
        <w:rPr>
          <w:rFonts w:ascii="Arial" w:hAnsi="Arial" w:cs="Arial"/>
          <w:color w:val="FF0000"/>
          <w:sz w:val="20"/>
          <w:szCs w:val="20"/>
        </w:rPr>
        <w:t xml:space="preserve"> </w:t>
      </w:r>
      <w:r w:rsidR="00CC0474" w:rsidRPr="007C6CA4">
        <w:rPr>
          <w:rFonts w:ascii="Arial" w:hAnsi="Arial" w:cs="Arial"/>
          <w:sz w:val="20"/>
          <w:szCs w:val="20"/>
        </w:rPr>
        <w:t xml:space="preserve">– </w:t>
      </w:r>
      <w:r w:rsidR="00455F43">
        <w:rPr>
          <w:rFonts w:ascii="Arial" w:hAnsi="Arial" w:cs="Arial"/>
          <w:sz w:val="20"/>
          <w:szCs w:val="20"/>
        </w:rPr>
        <w:t>Top-</w:t>
      </w:r>
      <w:r w:rsidR="00CC0474" w:rsidRPr="007C6CA4">
        <w:rPr>
          <w:rFonts w:ascii="Arial" w:hAnsi="Arial" w:cs="Arial"/>
          <w:sz w:val="20"/>
          <w:szCs w:val="20"/>
        </w:rPr>
        <w:t>Fotomotive inklusive.</w:t>
      </w:r>
      <w:r w:rsidR="007C6CA4">
        <w:rPr>
          <w:rFonts w:ascii="Arial" w:hAnsi="Arial" w:cs="Arial"/>
          <w:sz w:val="20"/>
          <w:szCs w:val="20"/>
        </w:rPr>
        <w:t xml:space="preserve"> </w:t>
      </w:r>
      <w:r w:rsidR="006462B5" w:rsidRPr="00DC54D3">
        <w:rPr>
          <w:rFonts w:ascii="Arial" w:hAnsi="Arial" w:cs="Arial"/>
          <w:sz w:val="20"/>
          <w:szCs w:val="20"/>
        </w:rPr>
        <w:t>Einkehrmöglichkeiten am Wegesrand bieten den Wander</w:t>
      </w:r>
      <w:r w:rsidR="00890574" w:rsidRPr="00DC54D3">
        <w:rPr>
          <w:rFonts w:ascii="Arial" w:hAnsi="Arial" w:cs="Arial"/>
          <w:sz w:val="20"/>
          <w:szCs w:val="20"/>
        </w:rPr>
        <w:t>freunden</w:t>
      </w:r>
      <w:r w:rsidR="00DA4B3D" w:rsidRPr="00DC54D3">
        <w:rPr>
          <w:rFonts w:ascii="Arial" w:hAnsi="Arial" w:cs="Arial"/>
          <w:sz w:val="20"/>
          <w:szCs w:val="20"/>
        </w:rPr>
        <w:t xml:space="preserve"> </w:t>
      </w:r>
      <w:r w:rsidR="00890574" w:rsidRPr="00DC54D3">
        <w:rPr>
          <w:rFonts w:ascii="Arial" w:hAnsi="Arial" w:cs="Arial"/>
          <w:sz w:val="20"/>
          <w:szCs w:val="20"/>
        </w:rPr>
        <w:t>dabei genussvolle Pausen</w:t>
      </w:r>
      <w:r w:rsidR="0035557B" w:rsidRPr="00DC54D3">
        <w:rPr>
          <w:rFonts w:ascii="Arial" w:hAnsi="Arial" w:cs="Arial"/>
          <w:sz w:val="20"/>
          <w:szCs w:val="20"/>
        </w:rPr>
        <w:t xml:space="preserve"> und laden auf eine kulinarische Reise </w:t>
      </w:r>
      <w:r w:rsidR="0044452D">
        <w:rPr>
          <w:rFonts w:ascii="Arial" w:hAnsi="Arial" w:cs="Arial"/>
          <w:sz w:val="20"/>
          <w:szCs w:val="20"/>
        </w:rPr>
        <w:t>durch</w:t>
      </w:r>
      <w:r w:rsidR="0035557B" w:rsidRPr="00DC54D3">
        <w:rPr>
          <w:rFonts w:ascii="Arial" w:hAnsi="Arial" w:cs="Arial"/>
          <w:sz w:val="20"/>
          <w:szCs w:val="20"/>
        </w:rPr>
        <w:t xml:space="preserve"> die Vierländerregion ein</w:t>
      </w:r>
      <w:r w:rsidR="006462B5" w:rsidRPr="00DC54D3">
        <w:rPr>
          <w:rFonts w:ascii="Arial" w:hAnsi="Arial" w:cs="Arial"/>
          <w:sz w:val="20"/>
          <w:szCs w:val="20"/>
        </w:rPr>
        <w:t xml:space="preserve">. </w:t>
      </w:r>
    </w:p>
    <w:p w14:paraId="417A73B7" w14:textId="77777777" w:rsidR="000A2240" w:rsidRPr="000A2240" w:rsidRDefault="000A2240" w:rsidP="002F23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8"/>
          <w:szCs w:val="8"/>
        </w:rPr>
      </w:pPr>
    </w:p>
    <w:p w14:paraId="4EA00A2E" w14:textId="5E140816" w:rsidR="002A3D51" w:rsidRDefault="00FD09AF" w:rsidP="002F23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Tipp</w:t>
      </w:r>
      <w:r w:rsidR="00083E70">
        <w:rPr>
          <w:rFonts w:ascii="Arial" w:hAnsi="Arial" w:cs="Arial"/>
          <w:b/>
          <w:bCs/>
          <w:sz w:val="20"/>
          <w:szCs w:val="20"/>
        </w:rPr>
        <w:t xml:space="preserve"> 1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6D2350">
        <w:rPr>
          <w:rFonts w:ascii="Arial" w:hAnsi="Arial" w:cs="Arial"/>
          <w:b/>
          <w:bCs/>
          <w:sz w:val="20"/>
          <w:szCs w:val="20"/>
        </w:rPr>
        <w:t xml:space="preserve"> </w:t>
      </w:r>
      <w:r w:rsidR="006D2350">
        <w:rPr>
          <w:rFonts w:ascii="Arial" w:hAnsi="Arial" w:cs="Arial"/>
          <w:sz w:val="20"/>
          <w:szCs w:val="20"/>
        </w:rPr>
        <w:t>Beim</w:t>
      </w:r>
      <w:r w:rsidR="00CA77F9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Genusswandern</w:t>
      </w:r>
      <w:r w:rsidR="00CA77F9">
        <w:rPr>
          <w:rFonts w:ascii="Arial" w:hAnsi="Arial" w:cs="Arial"/>
          <w:sz w:val="20"/>
          <w:szCs w:val="20"/>
        </w:rPr>
        <w:t xml:space="preserve"> auf dem Premiumwanderweg </w:t>
      </w:r>
      <w:proofErr w:type="spellStart"/>
      <w:r w:rsidR="00CA77F9">
        <w:rPr>
          <w:rFonts w:ascii="Arial" w:hAnsi="Arial" w:cs="Arial"/>
          <w:sz w:val="20"/>
          <w:szCs w:val="20"/>
        </w:rPr>
        <w:t>SeeGang</w:t>
      </w:r>
      <w:proofErr w:type="spellEnd"/>
      <w:r w:rsidR="00CA77F9">
        <w:rPr>
          <w:rFonts w:ascii="Arial" w:hAnsi="Arial" w:cs="Arial"/>
          <w:sz w:val="20"/>
          <w:szCs w:val="20"/>
        </w:rPr>
        <w:t xml:space="preserve">“ am 17. Oktober </w:t>
      </w:r>
      <w:r w:rsidR="009363AA">
        <w:rPr>
          <w:rFonts w:ascii="Arial" w:hAnsi="Arial" w:cs="Arial"/>
          <w:sz w:val="20"/>
          <w:szCs w:val="20"/>
        </w:rPr>
        <w:t>den Herbst in vollen Zügen genießen.</w:t>
      </w:r>
      <w:r w:rsidR="002A3D51">
        <w:rPr>
          <w:rFonts w:ascii="Arial" w:hAnsi="Arial" w:cs="Arial"/>
          <w:sz w:val="20"/>
          <w:szCs w:val="20"/>
        </w:rPr>
        <w:t xml:space="preserve"> Mehr dazu auf</w:t>
      </w:r>
      <w:r w:rsidR="00711DAB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711DAB" w:rsidRPr="00711DAB">
          <w:rPr>
            <w:rStyle w:val="Hyperlink"/>
            <w:rFonts w:ascii="Arial" w:hAnsi="Arial" w:cs="Arial"/>
            <w:color w:val="2E4694"/>
            <w:sz w:val="20"/>
            <w:szCs w:val="20"/>
          </w:rPr>
          <w:t>www.premiumwanderweg-seegang.de</w:t>
        </w:r>
      </w:hyperlink>
      <w:r w:rsidR="00711DAB">
        <w:rPr>
          <w:rFonts w:ascii="Arial" w:hAnsi="Arial" w:cs="Arial"/>
          <w:sz w:val="20"/>
          <w:szCs w:val="20"/>
        </w:rPr>
        <w:t>.</w:t>
      </w:r>
    </w:p>
    <w:p w14:paraId="0DDC8EFA" w14:textId="77777777" w:rsidR="000A2240" w:rsidRPr="000A2240" w:rsidRDefault="000A2240" w:rsidP="002F23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8"/>
          <w:szCs w:val="8"/>
        </w:rPr>
      </w:pPr>
    </w:p>
    <w:p w14:paraId="5E0E64FE" w14:textId="582F9F6D" w:rsidR="00083E70" w:rsidRPr="00083E70" w:rsidRDefault="00083E70" w:rsidP="002F23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3E70">
        <w:rPr>
          <w:rFonts w:ascii="Arial" w:hAnsi="Arial" w:cs="Arial"/>
          <w:b/>
          <w:bCs/>
          <w:sz w:val="20"/>
          <w:szCs w:val="20"/>
        </w:rPr>
        <w:t>Tipp</w:t>
      </w:r>
      <w:r w:rsidR="00045589">
        <w:rPr>
          <w:rFonts w:ascii="Arial" w:hAnsi="Arial" w:cs="Arial"/>
          <w:b/>
          <w:bCs/>
          <w:sz w:val="20"/>
          <w:szCs w:val="20"/>
        </w:rPr>
        <w:t xml:space="preserve"> </w:t>
      </w:r>
      <w:r w:rsidRPr="00083E70">
        <w:rPr>
          <w:rFonts w:ascii="Arial" w:hAnsi="Arial" w:cs="Arial"/>
          <w:b/>
          <w:bCs/>
          <w:sz w:val="20"/>
          <w:szCs w:val="20"/>
        </w:rPr>
        <w:t>2: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</w:t>
      </w:r>
      <w:r w:rsidR="00AA0E62">
        <w:rPr>
          <w:rFonts w:ascii="Arial" w:hAnsi="Arial" w:cs="Arial"/>
          <w:sz w:val="20"/>
          <w:szCs w:val="20"/>
        </w:rPr>
        <w:t>ldromantisch wandern, wild essen</w:t>
      </w:r>
      <w:r w:rsidR="00C67AA9">
        <w:rPr>
          <w:rFonts w:ascii="Arial" w:hAnsi="Arial" w:cs="Arial"/>
          <w:sz w:val="20"/>
          <w:szCs w:val="20"/>
        </w:rPr>
        <w:t xml:space="preserve"> </w:t>
      </w:r>
      <w:r w:rsidR="00AA0E62">
        <w:rPr>
          <w:rFonts w:ascii="Arial" w:hAnsi="Arial" w:cs="Arial"/>
          <w:sz w:val="20"/>
          <w:szCs w:val="20"/>
        </w:rPr>
        <w:t xml:space="preserve">– </w:t>
      </w:r>
      <w:r w:rsidR="00C67AA9">
        <w:rPr>
          <w:rFonts w:ascii="Arial" w:hAnsi="Arial" w:cs="Arial"/>
          <w:sz w:val="20"/>
          <w:szCs w:val="20"/>
        </w:rPr>
        <w:t>b</w:t>
      </w:r>
      <w:r w:rsidR="00AA0E62">
        <w:rPr>
          <w:rFonts w:ascii="Arial" w:hAnsi="Arial" w:cs="Arial"/>
          <w:sz w:val="20"/>
          <w:szCs w:val="20"/>
        </w:rPr>
        <w:t xml:space="preserve">ei den „Wilden Wochen“ </w:t>
      </w:r>
      <w:r w:rsidR="00045589">
        <w:rPr>
          <w:rFonts w:ascii="Arial" w:hAnsi="Arial" w:cs="Arial"/>
          <w:sz w:val="20"/>
          <w:szCs w:val="20"/>
        </w:rPr>
        <w:t>am Westlichen Bodensee l</w:t>
      </w:r>
      <w:r w:rsidR="00C67AA9">
        <w:rPr>
          <w:rFonts w:ascii="Arial" w:hAnsi="Arial" w:cs="Arial"/>
          <w:sz w:val="20"/>
          <w:szCs w:val="20"/>
        </w:rPr>
        <w:t xml:space="preserve">aden ausgewählte Restaurants </w:t>
      </w:r>
      <w:r w:rsidR="00045589">
        <w:rPr>
          <w:rFonts w:ascii="Arial" w:hAnsi="Arial" w:cs="Arial"/>
          <w:sz w:val="20"/>
          <w:szCs w:val="20"/>
        </w:rPr>
        <w:t xml:space="preserve">vom 10. Oktober bis 28. November </w:t>
      </w:r>
      <w:r w:rsidR="00C67AA9">
        <w:rPr>
          <w:rFonts w:ascii="Arial" w:hAnsi="Arial" w:cs="Arial"/>
          <w:sz w:val="20"/>
          <w:szCs w:val="20"/>
        </w:rPr>
        <w:t>zu facettenreichen</w:t>
      </w:r>
      <w:r w:rsidR="00AA0E62">
        <w:rPr>
          <w:rFonts w:ascii="Arial" w:hAnsi="Arial" w:cs="Arial"/>
          <w:sz w:val="20"/>
          <w:szCs w:val="20"/>
        </w:rPr>
        <w:t xml:space="preserve"> Wildgerichte</w:t>
      </w:r>
      <w:r w:rsidR="00C67AA9">
        <w:rPr>
          <w:rFonts w:ascii="Arial" w:hAnsi="Arial" w:cs="Arial"/>
          <w:sz w:val="20"/>
          <w:szCs w:val="20"/>
        </w:rPr>
        <w:t>n ein</w:t>
      </w:r>
      <w:r w:rsidR="00AA0E62">
        <w:rPr>
          <w:rFonts w:ascii="Arial" w:hAnsi="Arial" w:cs="Arial"/>
          <w:sz w:val="20"/>
          <w:szCs w:val="20"/>
        </w:rPr>
        <w:t>.</w:t>
      </w:r>
    </w:p>
    <w:p w14:paraId="3A1568E0" w14:textId="77777777" w:rsidR="00F6000C" w:rsidRDefault="00F6000C" w:rsidP="002F23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8B21B6" w14:textId="2122379B" w:rsidR="00991B18" w:rsidRPr="00551658" w:rsidRDefault="00991B18" w:rsidP="002F23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51658">
        <w:rPr>
          <w:rFonts w:ascii="Arial" w:hAnsi="Arial" w:cs="Arial"/>
          <w:b/>
          <w:bCs/>
          <w:sz w:val="20"/>
          <w:szCs w:val="20"/>
        </w:rPr>
        <w:t>Premiumwanderwege „Hegauer Kegelspiel“</w:t>
      </w:r>
    </w:p>
    <w:p w14:paraId="4D655302" w14:textId="21332489" w:rsidR="001A3B4F" w:rsidRPr="00D66778" w:rsidRDefault="00D531B7" w:rsidP="002F23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Vulka</w:t>
      </w:r>
      <w:r w:rsidR="00B725BA">
        <w:rPr>
          <w:rFonts w:ascii="Arial" w:hAnsi="Arial" w:cs="Arial"/>
          <w:sz w:val="20"/>
          <w:szCs w:val="20"/>
        </w:rPr>
        <w:t>nformationen</w:t>
      </w:r>
      <w:r>
        <w:rPr>
          <w:rFonts w:ascii="Arial" w:hAnsi="Arial" w:cs="Arial"/>
          <w:sz w:val="20"/>
          <w:szCs w:val="20"/>
        </w:rPr>
        <w:t>, m</w:t>
      </w:r>
      <w:r w:rsidRPr="00D531B7">
        <w:rPr>
          <w:rFonts w:ascii="Arial" w:hAnsi="Arial" w:cs="Arial"/>
          <w:sz w:val="20"/>
          <w:szCs w:val="20"/>
        </w:rPr>
        <w:t>ärchenhafte</w:t>
      </w:r>
      <w:r w:rsidR="00C972D1" w:rsidRPr="007A5E2B">
        <w:rPr>
          <w:rFonts w:ascii="Arial" w:hAnsi="Arial" w:cs="Arial"/>
          <w:color w:val="FF0000"/>
          <w:sz w:val="20"/>
          <w:szCs w:val="20"/>
        </w:rPr>
        <w:t xml:space="preserve"> </w:t>
      </w:r>
      <w:r w:rsidR="00C972D1" w:rsidRPr="003B437C">
        <w:rPr>
          <w:rFonts w:ascii="Arial" w:hAnsi="Arial" w:cs="Arial"/>
          <w:sz w:val="20"/>
          <w:szCs w:val="20"/>
        </w:rPr>
        <w:t>Flusslandschaften</w:t>
      </w:r>
      <w:r w:rsidR="00A74C2E" w:rsidRPr="003B437C">
        <w:rPr>
          <w:rFonts w:ascii="Arial" w:hAnsi="Arial" w:cs="Arial"/>
          <w:sz w:val="20"/>
          <w:szCs w:val="20"/>
        </w:rPr>
        <w:t>, Ritterburgen</w:t>
      </w:r>
      <w:r w:rsidR="00925CE2" w:rsidRPr="003B437C">
        <w:rPr>
          <w:rFonts w:ascii="Arial" w:hAnsi="Arial" w:cs="Arial"/>
          <w:sz w:val="20"/>
          <w:szCs w:val="20"/>
        </w:rPr>
        <w:t>, sagenumwobene Quellen u.v.m.</w:t>
      </w:r>
      <w:r w:rsidR="001A3B4F" w:rsidRPr="003B437C">
        <w:rPr>
          <w:rFonts w:ascii="Arial" w:hAnsi="Arial" w:cs="Arial"/>
          <w:sz w:val="20"/>
          <w:szCs w:val="20"/>
        </w:rPr>
        <w:t>:</w:t>
      </w:r>
      <w:r w:rsidR="001A3B4F" w:rsidRPr="007A5E2B">
        <w:rPr>
          <w:rFonts w:ascii="Arial" w:hAnsi="Arial" w:cs="Arial"/>
          <w:color w:val="FF0000"/>
          <w:sz w:val="20"/>
          <w:szCs w:val="20"/>
        </w:rPr>
        <w:t xml:space="preserve"> </w:t>
      </w:r>
      <w:r w:rsidR="001A3B4F" w:rsidRPr="00BB6F34">
        <w:rPr>
          <w:rFonts w:ascii="Arial" w:hAnsi="Arial" w:cs="Arial"/>
          <w:sz w:val="20"/>
          <w:szCs w:val="20"/>
        </w:rPr>
        <w:t>Neun Premiumwanderwege mit Streckenlänge</w:t>
      </w:r>
      <w:r w:rsidR="00925CE2" w:rsidRPr="00BB6F34">
        <w:rPr>
          <w:rFonts w:ascii="Arial" w:hAnsi="Arial" w:cs="Arial"/>
          <w:sz w:val="20"/>
          <w:szCs w:val="20"/>
        </w:rPr>
        <w:t>n</w:t>
      </w:r>
      <w:r w:rsidR="001A3B4F" w:rsidRPr="00BB6F34">
        <w:rPr>
          <w:rFonts w:ascii="Arial" w:hAnsi="Arial" w:cs="Arial"/>
          <w:sz w:val="20"/>
          <w:szCs w:val="20"/>
        </w:rPr>
        <w:t xml:space="preserve"> zwischen 7 und 15 Kilometern</w:t>
      </w:r>
      <w:r w:rsidR="001A3B4F" w:rsidRPr="007A5E2B">
        <w:rPr>
          <w:rFonts w:ascii="Arial" w:hAnsi="Arial" w:cs="Arial"/>
          <w:color w:val="FF0000"/>
          <w:sz w:val="20"/>
          <w:szCs w:val="20"/>
        </w:rPr>
        <w:t xml:space="preserve"> </w:t>
      </w:r>
      <w:r w:rsidR="001A3B4F" w:rsidRPr="003B437C">
        <w:rPr>
          <w:rFonts w:ascii="Arial" w:hAnsi="Arial" w:cs="Arial"/>
          <w:sz w:val="20"/>
          <w:szCs w:val="20"/>
        </w:rPr>
        <w:t>führen</w:t>
      </w:r>
      <w:r w:rsidR="00263C02" w:rsidRPr="003B437C">
        <w:rPr>
          <w:rFonts w:ascii="Arial" w:hAnsi="Arial" w:cs="Arial"/>
          <w:sz w:val="20"/>
          <w:szCs w:val="20"/>
        </w:rPr>
        <w:t xml:space="preserve"> </w:t>
      </w:r>
      <w:r w:rsidR="001A3B4F" w:rsidRPr="003B437C">
        <w:rPr>
          <w:rFonts w:ascii="Arial" w:hAnsi="Arial" w:cs="Arial"/>
          <w:sz w:val="20"/>
          <w:szCs w:val="20"/>
        </w:rPr>
        <w:t xml:space="preserve">durch die </w:t>
      </w:r>
      <w:r w:rsidR="00172A49" w:rsidRPr="003B437C">
        <w:rPr>
          <w:rFonts w:ascii="Arial" w:hAnsi="Arial" w:cs="Arial"/>
          <w:sz w:val="20"/>
          <w:szCs w:val="20"/>
        </w:rPr>
        <w:t>außergewöhnliche</w:t>
      </w:r>
      <w:r w:rsidR="00925CE2" w:rsidRPr="003B437C">
        <w:rPr>
          <w:rFonts w:ascii="Arial" w:hAnsi="Arial" w:cs="Arial"/>
          <w:sz w:val="20"/>
          <w:szCs w:val="20"/>
        </w:rPr>
        <w:t xml:space="preserve"> </w:t>
      </w:r>
      <w:r w:rsidR="00B725BA">
        <w:rPr>
          <w:rFonts w:ascii="Arial" w:hAnsi="Arial" w:cs="Arial"/>
          <w:sz w:val="20"/>
          <w:szCs w:val="20"/>
        </w:rPr>
        <w:t>Vulkanl</w:t>
      </w:r>
      <w:r w:rsidR="00925CE2" w:rsidRPr="003B437C">
        <w:rPr>
          <w:rFonts w:ascii="Arial" w:hAnsi="Arial" w:cs="Arial"/>
          <w:sz w:val="20"/>
          <w:szCs w:val="20"/>
        </w:rPr>
        <w:t>andschaft des Hegaus</w:t>
      </w:r>
      <w:r w:rsidR="001A3B4F" w:rsidRPr="003B437C">
        <w:rPr>
          <w:rFonts w:ascii="Arial" w:hAnsi="Arial" w:cs="Arial"/>
          <w:sz w:val="20"/>
          <w:szCs w:val="20"/>
        </w:rPr>
        <w:t>.</w:t>
      </w:r>
      <w:r w:rsidR="00C972D1" w:rsidRPr="007A5E2B">
        <w:rPr>
          <w:rFonts w:ascii="Arial" w:hAnsi="Arial" w:cs="Arial"/>
          <w:color w:val="FF0000"/>
          <w:sz w:val="20"/>
          <w:szCs w:val="20"/>
        </w:rPr>
        <w:t xml:space="preserve"> </w:t>
      </w:r>
      <w:r w:rsidR="00925CE2" w:rsidRPr="003B437C">
        <w:rPr>
          <w:rFonts w:ascii="Arial" w:hAnsi="Arial" w:cs="Arial"/>
          <w:sz w:val="20"/>
          <w:szCs w:val="20"/>
        </w:rPr>
        <w:t xml:space="preserve">Wandernde </w:t>
      </w:r>
      <w:r w:rsidR="00172A49" w:rsidRPr="003B437C">
        <w:rPr>
          <w:rFonts w:ascii="Arial" w:hAnsi="Arial" w:cs="Arial"/>
          <w:sz w:val="20"/>
          <w:szCs w:val="20"/>
        </w:rPr>
        <w:t>kommen dabei</w:t>
      </w:r>
      <w:r w:rsidR="00925CE2" w:rsidRPr="003B437C">
        <w:rPr>
          <w:rFonts w:ascii="Arial" w:hAnsi="Arial" w:cs="Arial"/>
          <w:sz w:val="20"/>
          <w:szCs w:val="20"/>
        </w:rPr>
        <w:t xml:space="preserve"> an historisch</w:t>
      </w:r>
      <w:r w:rsidR="003B437C" w:rsidRPr="003B437C">
        <w:rPr>
          <w:rFonts w:ascii="Arial" w:hAnsi="Arial" w:cs="Arial"/>
          <w:sz w:val="20"/>
          <w:szCs w:val="20"/>
        </w:rPr>
        <w:t xml:space="preserve"> bedeutsamen </w:t>
      </w:r>
      <w:r w:rsidR="00925CE2" w:rsidRPr="003B437C">
        <w:rPr>
          <w:rFonts w:ascii="Arial" w:hAnsi="Arial" w:cs="Arial"/>
          <w:sz w:val="20"/>
          <w:szCs w:val="20"/>
        </w:rPr>
        <w:t xml:space="preserve">Orten vorbei </w:t>
      </w:r>
      <w:r w:rsidR="00A74C2E" w:rsidRPr="003B437C">
        <w:rPr>
          <w:rFonts w:ascii="Arial" w:hAnsi="Arial" w:cs="Arial"/>
          <w:sz w:val="20"/>
          <w:szCs w:val="20"/>
        </w:rPr>
        <w:t xml:space="preserve">– </w:t>
      </w:r>
      <w:r w:rsidR="00A74C2E" w:rsidRPr="00551658">
        <w:rPr>
          <w:rFonts w:ascii="Arial" w:hAnsi="Arial" w:cs="Arial"/>
          <w:sz w:val="20"/>
          <w:szCs w:val="20"/>
        </w:rPr>
        <w:t xml:space="preserve">beispielsweise </w:t>
      </w:r>
      <w:r w:rsidR="00925CE2" w:rsidRPr="00551658">
        <w:rPr>
          <w:rFonts w:ascii="Arial" w:hAnsi="Arial" w:cs="Arial"/>
          <w:sz w:val="20"/>
          <w:szCs w:val="20"/>
        </w:rPr>
        <w:t>auf d</w:t>
      </w:r>
      <w:r w:rsidR="001E6786">
        <w:rPr>
          <w:rFonts w:ascii="Arial" w:hAnsi="Arial" w:cs="Arial"/>
          <w:sz w:val="20"/>
          <w:szCs w:val="20"/>
        </w:rPr>
        <w:t>er</w:t>
      </w:r>
      <w:r w:rsidR="00925CE2" w:rsidRPr="00551658">
        <w:rPr>
          <w:rFonts w:ascii="Arial" w:hAnsi="Arial" w:cs="Arial"/>
          <w:sz w:val="20"/>
          <w:szCs w:val="20"/>
        </w:rPr>
        <w:t xml:space="preserve"> „</w:t>
      </w:r>
      <w:proofErr w:type="spellStart"/>
      <w:r w:rsidR="00925CE2" w:rsidRPr="00551658">
        <w:rPr>
          <w:rFonts w:ascii="Arial" w:hAnsi="Arial" w:cs="Arial"/>
          <w:sz w:val="20"/>
          <w:szCs w:val="20"/>
        </w:rPr>
        <w:t>Hohentwieler</w:t>
      </w:r>
      <w:proofErr w:type="spellEnd"/>
      <w:r w:rsidR="00925CE2" w:rsidRPr="00551658">
        <w:rPr>
          <w:rFonts w:ascii="Arial" w:hAnsi="Arial" w:cs="Arial"/>
          <w:sz w:val="20"/>
          <w:szCs w:val="20"/>
        </w:rPr>
        <w:t>“</w:t>
      </w:r>
      <w:r w:rsidR="001E6786">
        <w:rPr>
          <w:rFonts w:ascii="Arial" w:hAnsi="Arial" w:cs="Arial"/>
          <w:sz w:val="20"/>
          <w:szCs w:val="20"/>
        </w:rPr>
        <w:t>-Tour</w:t>
      </w:r>
      <w:r w:rsidR="00925CE2" w:rsidRPr="00551658">
        <w:rPr>
          <w:rFonts w:ascii="Arial" w:hAnsi="Arial" w:cs="Arial"/>
          <w:sz w:val="20"/>
          <w:szCs w:val="20"/>
        </w:rPr>
        <w:t xml:space="preserve">, </w:t>
      </w:r>
      <w:r w:rsidR="00925CE2" w:rsidRPr="0094364D">
        <w:rPr>
          <w:rFonts w:ascii="Arial" w:hAnsi="Arial" w:cs="Arial"/>
          <w:sz w:val="20"/>
          <w:szCs w:val="20"/>
        </w:rPr>
        <w:t>d</w:t>
      </w:r>
      <w:r w:rsidR="001E6786">
        <w:rPr>
          <w:rFonts w:ascii="Arial" w:hAnsi="Arial" w:cs="Arial"/>
          <w:sz w:val="20"/>
          <w:szCs w:val="20"/>
        </w:rPr>
        <w:t>ie</w:t>
      </w:r>
      <w:r w:rsidR="00925CE2" w:rsidRPr="0094364D">
        <w:rPr>
          <w:rFonts w:ascii="Arial" w:hAnsi="Arial" w:cs="Arial"/>
          <w:sz w:val="20"/>
          <w:szCs w:val="20"/>
        </w:rPr>
        <w:t xml:space="preserve"> zur größten Burgruine Deutschlands, der Festungsruine Hohentwiel, führt</w:t>
      </w:r>
      <w:r w:rsidR="00C972D1" w:rsidRPr="0094364D">
        <w:rPr>
          <w:rFonts w:ascii="Arial" w:hAnsi="Arial" w:cs="Arial"/>
          <w:sz w:val="20"/>
          <w:szCs w:val="20"/>
        </w:rPr>
        <w:t>.</w:t>
      </w:r>
      <w:r w:rsidR="00C972D1" w:rsidRPr="007A5E2B">
        <w:rPr>
          <w:rFonts w:ascii="Arial" w:hAnsi="Arial" w:cs="Arial"/>
          <w:color w:val="FF0000"/>
          <w:sz w:val="20"/>
          <w:szCs w:val="20"/>
        </w:rPr>
        <w:t xml:space="preserve"> </w:t>
      </w:r>
      <w:r w:rsidR="00C972D1" w:rsidRPr="0094364D">
        <w:rPr>
          <w:rFonts w:ascii="Arial" w:hAnsi="Arial" w:cs="Arial"/>
          <w:sz w:val="20"/>
          <w:szCs w:val="20"/>
        </w:rPr>
        <w:t>D</w:t>
      </w:r>
      <w:r w:rsidR="00925CE2" w:rsidRPr="0094364D">
        <w:rPr>
          <w:rFonts w:ascii="Arial" w:hAnsi="Arial" w:cs="Arial"/>
          <w:sz w:val="20"/>
          <w:szCs w:val="20"/>
        </w:rPr>
        <w:t>er</w:t>
      </w:r>
      <w:r w:rsidR="00C972D1" w:rsidRPr="0094364D">
        <w:rPr>
          <w:rFonts w:ascii="Arial" w:hAnsi="Arial" w:cs="Arial"/>
          <w:sz w:val="20"/>
          <w:szCs w:val="20"/>
        </w:rPr>
        <w:t xml:space="preserve"> informative Vulkanwanderweg gibt </w:t>
      </w:r>
      <w:r w:rsidR="00172A49" w:rsidRPr="0094364D">
        <w:rPr>
          <w:rFonts w:ascii="Arial" w:hAnsi="Arial" w:cs="Arial"/>
          <w:sz w:val="20"/>
          <w:szCs w:val="20"/>
        </w:rPr>
        <w:t>zudem</w:t>
      </w:r>
      <w:r w:rsidR="00C972D1" w:rsidRPr="0094364D">
        <w:rPr>
          <w:rFonts w:ascii="Arial" w:hAnsi="Arial" w:cs="Arial"/>
          <w:sz w:val="20"/>
          <w:szCs w:val="20"/>
        </w:rPr>
        <w:t xml:space="preserve"> interessante Einblicke in </w:t>
      </w:r>
      <w:r w:rsidR="00172A49" w:rsidRPr="0094364D">
        <w:rPr>
          <w:rFonts w:ascii="Arial" w:hAnsi="Arial" w:cs="Arial"/>
          <w:sz w:val="20"/>
          <w:szCs w:val="20"/>
        </w:rPr>
        <w:t>die besondere</w:t>
      </w:r>
      <w:r w:rsidR="00C972D1" w:rsidRPr="0094364D">
        <w:rPr>
          <w:rFonts w:ascii="Arial" w:hAnsi="Arial" w:cs="Arial"/>
          <w:sz w:val="20"/>
          <w:szCs w:val="20"/>
        </w:rPr>
        <w:t xml:space="preserve"> Geologie, Flora und Fauna des Hohentwiel. </w:t>
      </w:r>
      <w:r w:rsidR="00925CE2" w:rsidRPr="0094364D">
        <w:rPr>
          <w:rFonts w:ascii="Arial" w:hAnsi="Arial" w:cs="Arial"/>
          <w:sz w:val="20"/>
          <w:szCs w:val="20"/>
        </w:rPr>
        <w:t xml:space="preserve">Einfach Wunschetappe(n) auswählen, </w:t>
      </w:r>
      <w:r w:rsidR="00172A49" w:rsidRPr="0094364D">
        <w:rPr>
          <w:rFonts w:ascii="Arial" w:hAnsi="Arial" w:cs="Arial"/>
          <w:sz w:val="20"/>
          <w:szCs w:val="20"/>
        </w:rPr>
        <w:t>aktiv sein</w:t>
      </w:r>
      <w:r w:rsidR="00925CE2" w:rsidRPr="0094364D">
        <w:rPr>
          <w:rFonts w:ascii="Arial" w:hAnsi="Arial" w:cs="Arial"/>
          <w:sz w:val="20"/>
          <w:szCs w:val="20"/>
        </w:rPr>
        <w:t xml:space="preserve"> und den</w:t>
      </w:r>
      <w:r w:rsidR="00C972D1" w:rsidRPr="0094364D">
        <w:rPr>
          <w:rFonts w:ascii="Arial" w:hAnsi="Arial" w:cs="Arial"/>
          <w:sz w:val="20"/>
          <w:szCs w:val="20"/>
        </w:rPr>
        <w:t xml:space="preserve"> </w:t>
      </w:r>
      <w:r w:rsidR="009621CA" w:rsidRPr="0094364D">
        <w:rPr>
          <w:rFonts w:ascii="Arial" w:hAnsi="Arial" w:cs="Arial"/>
          <w:sz w:val="20"/>
          <w:szCs w:val="20"/>
        </w:rPr>
        <w:t>Hegau</w:t>
      </w:r>
      <w:r w:rsidR="00925CE2" w:rsidRPr="0094364D">
        <w:rPr>
          <w:rFonts w:ascii="Arial" w:hAnsi="Arial" w:cs="Arial"/>
          <w:sz w:val="20"/>
          <w:szCs w:val="20"/>
        </w:rPr>
        <w:t xml:space="preserve"> mit</w:t>
      </w:r>
      <w:r w:rsidR="009621CA" w:rsidRPr="0094364D">
        <w:rPr>
          <w:rFonts w:ascii="Arial" w:hAnsi="Arial" w:cs="Arial"/>
          <w:sz w:val="20"/>
          <w:szCs w:val="20"/>
        </w:rPr>
        <w:t xml:space="preserve"> </w:t>
      </w:r>
      <w:r w:rsidR="00925CE2" w:rsidRPr="0094364D">
        <w:rPr>
          <w:rFonts w:ascii="Arial" w:hAnsi="Arial" w:cs="Arial"/>
          <w:sz w:val="20"/>
          <w:szCs w:val="20"/>
        </w:rPr>
        <w:t xml:space="preserve">seinen </w:t>
      </w:r>
      <w:r w:rsidR="009621CA" w:rsidRPr="0094364D">
        <w:rPr>
          <w:rFonts w:ascii="Arial" w:hAnsi="Arial" w:cs="Arial"/>
          <w:sz w:val="20"/>
          <w:szCs w:val="20"/>
        </w:rPr>
        <w:t xml:space="preserve">spektakulären Panoramen </w:t>
      </w:r>
      <w:r w:rsidR="00263C02" w:rsidRPr="00D66778">
        <w:rPr>
          <w:rFonts w:ascii="Arial" w:hAnsi="Arial" w:cs="Arial"/>
          <w:sz w:val="20"/>
          <w:szCs w:val="20"/>
        </w:rPr>
        <w:t xml:space="preserve">auf Vulkane und Bodensee </w:t>
      </w:r>
      <w:r w:rsidR="00172A49" w:rsidRPr="00D66778">
        <w:rPr>
          <w:rFonts w:ascii="Arial" w:hAnsi="Arial" w:cs="Arial"/>
          <w:sz w:val="20"/>
          <w:szCs w:val="20"/>
        </w:rPr>
        <w:t>aus neue</w:t>
      </w:r>
      <w:r w:rsidR="00B725BA">
        <w:rPr>
          <w:rFonts w:ascii="Arial" w:hAnsi="Arial" w:cs="Arial"/>
          <w:sz w:val="20"/>
          <w:szCs w:val="20"/>
        </w:rPr>
        <w:t>n</w:t>
      </w:r>
      <w:r w:rsidR="00172A49" w:rsidRPr="00D66778">
        <w:rPr>
          <w:rFonts w:ascii="Arial" w:hAnsi="Arial" w:cs="Arial"/>
          <w:sz w:val="20"/>
          <w:szCs w:val="20"/>
        </w:rPr>
        <w:t xml:space="preserve"> Perspektive</w:t>
      </w:r>
      <w:r w:rsidR="00B725BA">
        <w:rPr>
          <w:rFonts w:ascii="Arial" w:hAnsi="Arial" w:cs="Arial"/>
          <w:sz w:val="20"/>
          <w:szCs w:val="20"/>
        </w:rPr>
        <w:t>n</w:t>
      </w:r>
      <w:r w:rsidR="00172A49" w:rsidRPr="00D66778">
        <w:rPr>
          <w:rFonts w:ascii="Arial" w:hAnsi="Arial" w:cs="Arial"/>
          <w:sz w:val="20"/>
          <w:szCs w:val="20"/>
        </w:rPr>
        <w:t xml:space="preserve"> </w:t>
      </w:r>
      <w:r w:rsidR="00925CE2" w:rsidRPr="00D66778">
        <w:rPr>
          <w:rFonts w:ascii="Arial" w:hAnsi="Arial" w:cs="Arial"/>
          <w:sz w:val="20"/>
          <w:szCs w:val="20"/>
        </w:rPr>
        <w:t>e</w:t>
      </w:r>
      <w:r w:rsidR="00172A49" w:rsidRPr="00D66778">
        <w:rPr>
          <w:rFonts w:ascii="Arial" w:hAnsi="Arial" w:cs="Arial"/>
          <w:sz w:val="20"/>
          <w:szCs w:val="20"/>
        </w:rPr>
        <w:t>ntdecken</w:t>
      </w:r>
      <w:r w:rsidR="00B725BA">
        <w:rPr>
          <w:rFonts w:ascii="Arial" w:hAnsi="Arial" w:cs="Arial"/>
          <w:sz w:val="20"/>
          <w:szCs w:val="20"/>
        </w:rPr>
        <w:t xml:space="preserve"> </w:t>
      </w:r>
      <w:r w:rsidR="00925CE2" w:rsidRPr="00D66778">
        <w:rPr>
          <w:rFonts w:ascii="Arial" w:hAnsi="Arial" w:cs="Arial"/>
          <w:sz w:val="20"/>
          <w:szCs w:val="20"/>
        </w:rPr>
        <w:t>…</w:t>
      </w:r>
      <w:r w:rsidR="00443524" w:rsidRPr="00D66778">
        <w:rPr>
          <w:rFonts w:ascii="Arial" w:hAnsi="Arial" w:cs="Arial"/>
          <w:sz w:val="20"/>
          <w:szCs w:val="20"/>
        </w:rPr>
        <w:t xml:space="preserve"> </w:t>
      </w:r>
    </w:p>
    <w:p w14:paraId="7E72BD97" w14:textId="77777777" w:rsidR="000A2240" w:rsidRPr="001E2874" w:rsidRDefault="000A2240" w:rsidP="002F23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8"/>
          <w:szCs w:val="8"/>
        </w:rPr>
      </w:pPr>
    </w:p>
    <w:p w14:paraId="66E14487" w14:textId="1E050571" w:rsidR="00B725BA" w:rsidRDefault="00E26589" w:rsidP="002F23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</w:t>
      </w:r>
      <w:r w:rsidR="000A2240">
        <w:rPr>
          <w:rFonts w:ascii="Arial" w:hAnsi="Arial" w:cs="Arial"/>
          <w:b/>
          <w:bCs/>
          <w:sz w:val="20"/>
          <w:szCs w:val="20"/>
        </w:rPr>
        <w:t>EU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2778E8">
        <w:rPr>
          <w:rFonts w:ascii="Arial" w:hAnsi="Arial" w:cs="Arial"/>
          <w:b/>
          <w:bCs/>
          <w:sz w:val="20"/>
          <w:szCs w:val="20"/>
        </w:rPr>
        <w:t xml:space="preserve"> </w:t>
      </w:r>
      <w:r w:rsidR="00B725BA" w:rsidRPr="00B725BA">
        <w:rPr>
          <w:rFonts w:ascii="Arial" w:hAnsi="Arial" w:cs="Arial"/>
          <w:sz w:val="20"/>
          <w:szCs w:val="20"/>
        </w:rPr>
        <w:t>D</w:t>
      </w:r>
      <w:r w:rsidR="006340A8">
        <w:rPr>
          <w:rFonts w:ascii="Arial" w:hAnsi="Arial" w:cs="Arial"/>
          <w:sz w:val="20"/>
          <w:szCs w:val="20"/>
        </w:rPr>
        <w:t>er Premiumwanderweg</w:t>
      </w:r>
      <w:r w:rsidR="00B725BA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B725BA" w:rsidRPr="004801CF">
          <w:rPr>
            <w:rStyle w:val="Hyperlink"/>
            <w:rFonts w:ascii="Arial" w:hAnsi="Arial" w:cs="Arial"/>
            <w:color w:val="2E4694"/>
            <w:sz w:val="20"/>
            <w:szCs w:val="20"/>
          </w:rPr>
          <w:t>„</w:t>
        </w:r>
        <w:r w:rsidRPr="004801CF">
          <w:rPr>
            <w:rStyle w:val="Hyperlink"/>
            <w:rFonts w:ascii="Arial" w:hAnsi="Arial" w:cs="Arial"/>
            <w:color w:val="2E4694"/>
            <w:sz w:val="20"/>
            <w:szCs w:val="20"/>
          </w:rPr>
          <w:t>Hegauer Vulkan Tou</w:t>
        </w:r>
        <w:r w:rsidR="002B73DC" w:rsidRPr="004801CF">
          <w:rPr>
            <w:rStyle w:val="Hyperlink"/>
            <w:rFonts w:ascii="Arial" w:hAnsi="Arial" w:cs="Arial"/>
            <w:color w:val="2E4694"/>
            <w:sz w:val="20"/>
            <w:szCs w:val="20"/>
          </w:rPr>
          <w:t>r</w:t>
        </w:r>
        <w:r w:rsidR="00B725BA" w:rsidRPr="004801CF">
          <w:rPr>
            <w:rStyle w:val="Hyperlink"/>
            <w:rFonts w:ascii="Arial" w:hAnsi="Arial" w:cs="Arial"/>
            <w:color w:val="2E4694"/>
            <w:sz w:val="20"/>
            <w:szCs w:val="20"/>
          </w:rPr>
          <w:t>“</w:t>
        </w:r>
      </w:hyperlink>
      <w:r w:rsidR="002B73DC">
        <w:rPr>
          <w:rFonts w:ascii="Arial" w:hAnsi="Arial" w:cs="Arial"/>
          <w:sz w:val="20"/>
          <w:szCs w:val="20"/>
        </w:rPr>
        <w:t xml:space="preserve"> </w:t>
      </w:r>
      <w:r w:rsidR="004801CF">
        <w:rPr>
          <w:rFonts w:ascii="Arial" w:hAnsi="Arial" w:cs="Arial"/>
          <w:sz w:val="20"/>
          <w:szCs w:val="20"/>
        </w:rPr>
        <w:t>führt</w:t>
      </w:r>
      <w:r w:rsidR="00B725BA">
        <w:rPr>
          <w:rFonts w:ascii="Arial" w:hAnsi="Arial" w:cs="Arial"/>
          <w:sz w:val="20"/>
          <w:szCs w:val="20"/>
        </w:rPr>
        <w:t xml:space="preserve"> </w:t>
      </w:r>
      <w:r w:rsidR="006340A8">
        <w:rPr>
          <w:rFonts w:ascii="Arial" w:hAnsi="Arial" w:cs="Arial"/>
          <w:sz w:val="20"/>
          <w:szCs w:val="20"/>
        </w:rPr>
        <w:t>seit 11.  September</w:t>
      </w:r>
      <w:r w:rsidR="00B725BA">
        <w:rPr>
          <w:rFonts w:ascii="Arial" w:hAnsi="Arial" w:cs="Arial"/>
          <w:sz w:val="20"/>
          <w:szCs w:val="20"/>
        </w:rPr>
        <w:t xml:space="preserve"> erfahrene Wanderer</w:t>
      </w:r>
      <w:r w:rsidR="004801CF">
        <w:rPr>
          <w:rFonts w:ascii="Arial" w:hAnsi="Arial" w:cs="Arial"/>
          <w:sz w:val="20"/>
          <w:szCs w:val="20"/>
        </w:rPr>
        <w:t xml:space="preserve"> vorbei an fünf Vulkanen sowie Burgruinen und bietet </w:t>
      </w:r>
      <w:r w:rsidR="006340A8">
        <w:rPr>
          <w:rFonts w:ascii="Arial" w:hAnsi="Arial" w:cs="Arial"/>
          <w:sz w:val="20"/>
          <w:szCs w:val="20"/>
        </w:rPr>
        <w:t xml:space="preserve">dabei </w:t>
      </w:r>
      <w:r w:rsidR="004801CF">
        <w:rPr>
          <w:rFonts w:ascii="Arial" w:hAnsi="Arial" w:cs="Arial"/>
          <w:sz w:val="20"/>
          <w:szCs w:val="20"/>
        </w:rPr>
        <w:t xml:space="preserve">Top-Ausblicke auf Bodensee und Alpen. </w:t>
      </w:r>
    </w:p>
    <w:p w14:paraId="37420192" w14:textId="77777777" w:rsidR="006C5487" w:rsidRDefault="006C5487" w:rsidP="002F23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917840" w14:textId="5544EF13" w:rsidR="00FA66C8" w:rsidRDefault="00DA4B3D" w:rsidP="002F23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Weitere </w:t>
      </w:r>
      <w:r w:rsidR="00AA3865">
        <w:rPr>
          <w:rFonts w:ascii="Arial" w:hAnsi="Arial" w:cs="Arial"/>
          <w:sz w:val="20"/>
          <w:szCs w:val="20"/>
        </w:rPr>
        <w:t xml:space="preserve">Infos zum Wandern </w:t>
      </w:r>
      <w:r w:rsidR="004801CF">
        <w:rPr>
          <w:rFonts w:ascii="Arial" w:hAnsi="Arial" w:cs="Arial"/>
          <w:sz w:val="20"/>
          <w:szCs w:val="20"/>
        </w:rPr>
        <w:t>am Westlichen Bodensee</w:t>
      </w:r>
      <w:r w:rsidR="000C32FF">
        <w:rPr>
          <w:rFonts w:ascii="Arial" w:hAnsi="Arial" w:cs="Arial"/>
          <w:sz w:val="20"/>
          <w:szCs w:val="20"/>
        </w:rPr>
        <w:t xml:space="preserve"> unte</w:t>
      </w:r>
      <w:r w:rsidR="00711DAB">
        <w:rPr>
          <w:rFonts w:ascii="Arial" w:hAnsi="Arial" w:cs="Arial"/>
          <w:sz w:val="20"/>
          <w:szCs w:val="20"/>
        </w:rPr>
        <w:t xml:space="preserve">r </w:t>
      </w:r>
      <w:hyperlink r:id="rId10" w:history="1">
        <w:r w:rsidR="00711DAB" w:rsidRPr="00711DAB">
          <w:rPr>
            <w:rStyle w:val="Hyperlink"/>
            <w:rFonts w:ascii="Arial" w:hAnsi="Arial" w:cs="Arial"/>
            <w:color w:val="2E4694"/>
            <w:sz w:val="20"/>
            <w:szCs w:val="20"/>
          </w:rPr>
          <w:t>www.konstanz-info.com/wandern</w:t>
        </w:r>
      </w:hyperlink>
      <w:r w:rsidR="004801CF">
        <w:rPr>
          <w:rFonts w:ascii="Arial" w:hAnsi="Arial" w:cs="Arial"/>
          <w:sz w:val="20"/>
          <w:szCs w:val="20"/>
        </w:rPr>
        <w:t xml:space="preserve"> &amp; </w:t>
      </w:r>
      <w:hyperlink r:id="rId11" w:history="1">
        <w:r w:rsidR="004801CF" w:rsidRPr="004801CF">
          <w:rPr>
            <w:rStyle w:val="Hyperlink"/>
            <w:rFonts w:ascii="Arial" w:hAnsi="Arial" w:cs="Arial"/>
            <w:color w:val="2E4694"/>
            <w:sz w:val="20"/>
            <w:szCs w:val="20"/>
          </w:rPr>
          <w:t>www.bodenseewest.eu/wandern</w:t>
        </w:r>
      </w:hyperlink>
      <w:r w:rsidR="004801CF">
        <w:rPr>
          <w:rFonts w:ascii="Arial" w:hAnsi="Arial" w:cs="Arial"/>
          <w:sz w:val="20"/>
          <w:szCs w:val="20"/>
        </w:rPr>
        <w:t>.</w:t>
      </w:r>
    </w:p>
    <w:sectPr w:rsidR="00FA66C8" w:rsidSect="00A20160">
      <w:headerReference w:type="default" r:id="rId12"/>
      <w:pgSz w:w="11906" w:h="16838"/>
      <w:pgMar w:top="1417" w:right="1274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4F9BE" w14:textId="77777777" w:rsidR="0034196D" w:rsidRDefault="0034196D" w:rsidP="007E1F6D">
      <w:pPr>
        <w:spacing w:after="0" w:line="240" w:lineRule="auto"/>
      </w:pPr>
      <w:r>
        <w:separator/>
      </w:r>
    </w:p>
  </w:endnote>
  <w:endnote w:type="continuationSeparator" w:id="0">
    <w:p w14:paraId="4A6AF069" w14:textId="77777777" w:rsidR="0034196D" w:rsidRDefault="0034196D" w:rsidP="007E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48C9E" w14:textId="77777777" w:rsidR="0034196D" w:rsidRDefault="0034196D" w:rsidP="007E1F6D">
      <w:pPr>
        <w:spacing w:after="0" w:line="240" w:lineRule="auto"/>
      </w:pPr>
      <w:r>
        <w:separator/>
      </w:r>
    </w:p>
  </w:footnote>
  <w:footnote w:type="continuationSeparator" w:id="0">
    <w:p w14:paraId="04A39079" w14:textId="77777777" w:rsidR="0034196D" w:rsidRDefault="0034196D" w:rsidP="007E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DDA1" w14:textId="77777777" w:rsidR="007E1F6D" w:rsidRDefault="007E1F6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E0B0FA4" wp14:editId="0964013D">
          <wp:simplePos x="0" y="0"/>
          <wp:positionH relativeFrom="page">
            <wp:align>right</wp:align>
          </wp:positionH>
          <wp:positionV relativeFrom="paragraph">
            <wp:posOffset>-635</wp:posOffset>
          </wp:positionV>
          <wp:extent cx="3067050" cy="118745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K_Logo_lang_S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513"/>
    <w:multiLevelType w:val="hybridMultilevel"/>
    <w:tmpl w:val="F9B4FF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946E0"/>
    <w:multiLevelType w:val="hybridMultilevel"/>
    <w:tmpl w:val="897AA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D930E0"/>
    <w:multiLevelType w:val="hybridMultilevel"/>
    <w:tmpl w:val="7E9C8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1553D"/>
    <w:multiLevelType w:val="hybridMultilevel"/>
    <w:tmpl w:val="7534BC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33733"/>
    <w:multiLevelType w:val="hybridMultilevel"/>
    <w:tmpl w:val="A282D9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B1372"/>
    <w:multiLevelType w:val="hybridMultilevel"/>
    <w:tmpl w:val="6494E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6D"/>
    <w:rsid w:val="00003B19"/>
    <w:rsid w:val="00012761"/>
    <w:rsid w:val="00021849"/>
    <w:rsid w:val="000262C6"/>
    <w:rsid w:val="000314B7"/>
    <w:rsid w:val="000377F9"/>
    <w:rsid w:val="00045589"/>
    <w:rsid w:val="00047B41"/>
    <w:rsid w:val="000639C6"/>
    <w:rsid w:val="00075859"/>
    <w:rsid w:val="0007759C"/>
    <w:rsid w:val="00083B96"/>
    <w:rsid w:val="00083E70"/>
    <w:rsid w:val="000A2240"/>
    <w:rsid w:val="000A2A11"/>
    <w:rsid w:val="000A6B94"/>
    <w:rsid w:val="000B6279"/>
    <w:rsid w:val="000B789C"/>
    <w:rsid w:val="000C32FF"/>
    <w:rsid w:val="000C4B6D"/>
    <w:rsid w:val="000D1B13"/>
    <w:rsid w:val="000E78F4"/>
    <w:rsid w:val="000F0A95"/>
    <w:rsid w:val="000F5D26"/>
    <w:rsid w:val="001107B6"/>
    <w:rsid w:val="00150127"/>
    <w:rsid w:val="001521A6"/>
    <w:rsid w:val="00165962"/>
    <w:rsid w:val="00172A49"/>
    <w:rsid w:val="00172C00"/>
    <w:rsid w:val="001A3B4F"/>
    <w:rsid w:val="001A5AE5"/>
    <w:rsid w:val="001B6C65"/>
    <w:rsid w:val="001D1FBA"/>
    <w:rsid w:val="001D3DDB"/>
    <w:rsid w:val="001D5A1E"/>
    <w:rsid w:val="001E034C"/>
    <w:rsid w:val="001E2874"/>
    <w:rsid w:val="001E6786"/>
    <w:rsid w:val="001F5852"/>
    <w:rsid w:val="00210263"/>
    <w:rsid w:val="0021065F"/>
    <w:rsid w:val="00211EB0"/>
    <w:rsid w:val="002121E0"/>
    <w:rsid w:val="002244F6"/>
    <w:rsid w:val="00232B8F"/>
    <w:rsid w:val="0023422B"/>
    <w:rsid w:val="0023697E"/>
    <w:rsid w:val="00254312"/>
    <w:rsid w:val="00263C02"/>
    <w:rsid w:val="00265327"/>
    <w:rsid w:val="002767A8"/>
    <w:rsid w:val="002778E8"/>
    <w:rsid w:val="00287FB5"/>
    <w:rsid w:val="00292F96"/>
    <w:rsid w:val="002A0871"/>
    <w:rsid w:val="002A0D2D"/>
    <w:rsid w:val="002A280E"/>
    <w:rsid w:val="002A3D51"/>
    <w:rsid w:val="002A4F0A"/>
    <w:rsid w:val="002B5E66"/>
    <w:rsid w:val="002B6F7C"/>
    <w:rsid w:val="002B73DC"/>
    <w:rsid w:val="002C0891"/>
    <w:rsid w:val="002D395C"/>
    <w:rsid w:val="002E62F5"/>
    <w:rsid w:val="002E78E0"/>
    <w:rsid w:val="002F23EB"/>
    <w:rsid w:val="002F3284"/>
    <w:rsid w:val="00301313"/>
    <w:rsid w:val="00310340"/>
    <w:rsid w:val="0032215E"/>
    <w:rsid w:val="00324F25"/>
    <w:rsid w:val="00331673"/>
    <w:rsid w:val="003370BE"/>
    <w:rsid w:val="00341931"/>
    <w:rsid w:val="0034196D"/>
    <w:rsid w:val="00344D0C"/>
    <w:rsid w:val="0035557B"/>
    <w:rsid w:val="00363D50"/>
    <w:rsid w:val="003714EA"/>
    <w:rsid w:val="003A600D"/>
    <w:rsid w:val="003B437C"/>
    <w:rsid w:val="003B5F74"/>
    <w:rsid w:val="003D0B90"/>
    <w:rsid w:val="003E5F41"/>
    <w:rsid w:val="003F54DF"/>
    <w:rsid w:val="00400832"/>
    <w:rsid w:val="00406FA3"/>
    <w:rsid w:val="00414637"/>
    <w:rsid w:val="00430374"/>
    <w:rsid w:val="00443524"/>
    <w:rsid w:val="0044452D"/>
    <w:rsid w:val="00446D69"/>
    <w:rsid w:val="0045072A"/>
    <w:rsid w:val="00455F43"/>
    <w:rsid w:val="00475615"/>
    <w:rsid w:val="004801CF"/>
    <w:rsid w:val="004849C6"/>
    <w:rsid w:val="00494F64"/>
    <w:rsid w:val="004A5E45"/>
    <w:rsid w:val="004E056E"/>
    <w:rsid w:val="004E18C0"/>
    <w:rsid w:val="004E7DDA"/>
    <w:rsid w:val="004F199B"/>
    <w:rsid w:val="004F26CE"/>
    <w:rsid w:val="004F5B42"/>
    <w:rsid w:val="00504473"/>
    <w:rsid w:val="005044CC"/>
    <w:rsid w:val="00512A98"/>
    <w:rsid w:val="005164EC"/>
    <w:rsid w:val="0053227E"/>
    <w:rsid w:val="0053461B"/>
    <w:rsid w:val="00551658"/>
    <w:rsid w:val="005674F5"/>
    <w:rsid w:val="00571346"/>
    <w:rsid w:val="005810EE"/>
    <w:rsid w:val="005932D9"/>
    <w:rsid w:val="005A78EB"/>
    <w:rsid w:val="005B3B8C"/>
    <w:rsid w:val="005B3CC5"/>
    <w:rsid w:val="005B56F9"/>
    <w:rsid w:val="005C4ADC"/>
    <w:rsid w:val="005C4DB8"/>
    <w:rsid w:val="005D3011"/>
    <w:rsid w:val="005E6272"/>
    <w:rsid w:val="0061233E"/>
    <w:rsid w:val="006163BE"/>
    <w:rsid w:val="00616CA1"/>
    <w:rsid w:val="00630C4F"/>
    <w:rsid w:val="00631EAA"/>
    <w:rsid w:val="00632C0A"/>
    <w:rsid w:val="006340A8"/>
    <w:rsid w:val="00634EB2"/>
    <w:rsid w:val="00643361"/>
    <w:rsid w:val="006440C1"/>
    <w:rsid w:val="006462B5"/>
    <w:rsid w:val="00657B9F"/>
    <w:rsid w:val="006770E0"/>
    <w:rsid w:val="00687ABF"/>
    <w:rsid w:val="0069047D"/>
    <w:rsid w:val="0069626C"/>
    <w:rsid w:val="006A4D35"/>
    <w:rsid w:val="006C0C63"/>
    <w:rsid w:val="006C5487"/>
    <w:rsid w:val="006D2350"/>
    <w:rsid w:val="006D7225"/>
    <w:rsid w:val="006E1FCB"/>
    <w:rsid w:val="006E3F99"/>
    <w:rsid w:val="006E533E"/>
    <w:rsid w:val="006F25C7"/>
    <w:rsid w:val="006F2D5F"/>
    <w:rsid w:val="00701E9A"/>
    <w:rsid w:val="0070778F"/>
    <w:rsid w:val="00711DAB"/>
    <w:rsid w:val="00734E7B"/>
    <w:rsid w:val="00742112"/>
    <w:rsid w:val="0074305C"/>
    <w:rsid w:val="00752CF5"/>
    <w:rsid w:val="00753C55"/>
    <w:rsid w:val="00756CD3"/>
    <w:rsid w:val="00761F9E"/>
    <w:rsid w:val="00766DD1"/>
    <w:rsid w:val="00772D41"/>
    <w:rsid w:val="007732FA"/>
    <w:rsid w:val="00776864"/>
    <w:rsid w:val="007778A9"/>
    <w:rsid w:val="00791F25"/>
    <w:rsid w:val="007A5E2B"/>
    <w:rsid w:val="007A7C93"/>
    <w:rsid w:val="007B0A97"/>
    <w:rsid w:val="007B58E6"/>
    <w:rsid w:val="007B5A82"/>
    <w:rsid w:val="007C2528"/>
    <w:rsid w:val="007C6CA4"/>
    <w:rsid w:val="007D00BF"/>
    <w:rsid w:val="007E1F6D"/>
    <w:rsid w:val="007E349E"/>
    <w:rsid w:val="007F2B7F"/>
    <w:rsid w:val="00832136"/>
    <w:rsid w:val="008647C2"/>
    <w:rsid w:val="00864E04"/>
    <w:rsid w:val="0086659A"/>
    <w:rsid w:val="008743C3"/>
    <w:rsid w:val="008860F6"/>
    <w:rsid w:val="00890574"/>
    <w:rsid w:val="00895E37"/>
    <w:rsid w:val="00896755"/>
    <w:rsid w:val="008A4374"/>
    <w:rsid w:val="008B6BC3"/>
    <w:rsid w:val="008C37BD"/>
    <w:rsid w:val="009042D6"/>
    <w:rsid w:val="009067C7"/>
    <w:rsid w:val="00925CE2"/>
    <w:rsid w:val="00925F2B"/>
    <w:rsid w:val="00931975"/>
    <w:rsid w:val="009363AA"/>
    <w:rsid w:val="00942158"/>
    <w:rsid w:val="0094364D"/>
    <w:rsid w:val="009451FE"/>
    <w:rsid w:val="00956FEA"/>
    <w:rsid w:val="009621CA"/>
    <w:rsid w:val="00967877"/>
    <w:rsid w:val="00986B80"/>
    <w:rsid w:val="00991B18"/>
    <w:rsid w:val="009943A4"/>
    <w:rsid w:val="009A6BC1"/>
    <w:rsid w:val="009A7795"/>
    <w:rsid w:val="009C2C08"/>
    <w:rsid w:val="009C612A"/>
    <w:rsid w:val="009D7BD8"/>
    <w:rsid w:val="009F660E"/>
    <w:rsid w:val="00A15C24"/>
    <w:rsid w:val="00A17EFC"/>
    <w:rsid w:val="00A20160"/>
    <w:rsid w:val="00A24BEE"/>
    <w:rsid w:val="00A51CD6"/>
    <w:rsid w:val="00A52F7E"/>
    <w:rsid w:val="00A61757"/>
    <w:rsid w:val="00A62953"/>
    <w:rsid w:val="00A6330C"/>
    <w:rsid w:val="00A74C2E"/>
    <w:rsid w:val="00A75005"/>
    <w:rsid w:val="00A813B1"/>
    <w:rsid w:val="00A92519"/>
    <w:rsid w:val="00AA0E62"/>
    <w:rsid w:val="00AA3727"/>
    <w:rsid w:val="00AA3865"/>
    <w:rsid w:val="00AB184A"/>
    <w:rsid w:val="00AB3F4D"/>
    <w:rsid w:val="00AC2747"/>
    <w:rsid w:val="00AC6C75"/>
    <w:rsid w:val="00B1553F"/>
    <w:rsid w:val="00B23F09"/>
    <w:rsid w:val="00B33881"/>
    <w:rsid w:val="00B354F4"/>
    <w:rsid w:val="00B4160B"/>
    <w:rsid w:val="00B57DB0"/>
    <w:rsid w:val="00B725BA"/>
    <w:rsid w:val="00B836CF"/>
    <w:rsid w:val="00B942A5"/>
    <w:rsid w:val="00BA358F"/>
    <w:rsid w:val="00BA6301"/>
    <w:rsid w:val="00BB0564"/>
    <w:rsid w:val="00BB3F7F"/>
    <w:rsid w:val="00BB6F34"/>
    <w:rsid w:val="00BD7C00"/>
    <w:rsid w:val="00BE11C1"/>
    <w:rsid w:val="00BF233D"/>
    <w:rsid w:val="00C050DD"/>
    <w:rsid w:val="00C05732"/>
    <w:rsid w:val="00C67AA9"/>
    <w:rsid w:val="00C82D2A"/>
    <w:rsid w:val="00C900F0"/>
    <w:rsid w:val="00C972D1"/>
    <w:rsid w:val="00CA0A1C"/>
    <w:rsid w:val="00CA77F9"/>
    <w:rsid w:val="00CB2043"/>
    <w:rsid w:val="00CB6151"/>
    <w:rsid w:val="00CC0474"/>
    <w:rsid w:val="00D03434"/>
    <w:rsid w:val="00D0702D"/>
    <w:rsid w:val="00D25EEE"/>
    <w:rsid w:val="00D33592"/>
    <w:rsid w:val="00D379F7"/>
    <w:rsid w:val="00D40272"/>
    <w:rsid w:val="00D4083D"/>
    <w:rsid w:val="00D5041D"/>
    <w:rsid w:val="00D531B7"/>
    <w:rsid w:val="00D62189"/>
    <w:rsid w:val="00D62B28"/>
    <w:rsid w:val="00D63C14"/>
    <w:rsid w:val="00D64A3B"/>
    <w:rsid w:val="00D66778"/>
    <w:rsid w:val="00D80870"/>
    <w:rsid w:val="00D82BD5"/>
    <w:rsid w:val="00D82C10"/>
    <w:rsid w:val="00D9158D"/>
    <w:rsid w:val="00DA4B3D"/>
    <w:rsid w:val="00DB359F"/>
    <w:rsid w:val="00DB549A"/>
    <w:rsid w:val="00DB7365"/>
    <w:rsid w:val="00DC52DF"/>
    <w:rsid w:val="00DC54D3"/>
    <w:rsid w:val="00DC7271"/>
    <w:rsid w:val="00DD3E08"/>
    <w:rsid w:val="00DD7772"/>
    <w:rsid w:val="00DF2526"/>
    <w:rsid w:val="00DF3301"/>
    <w:rsid w:val="00E03013"/>
    <w:rsid w:val="00E07645"/>
    <w:rsid w:val="00E12118"/>
    <w:rsid w:val="00E16DA2"/>
    <w:rsid w:val="00E26589"/>
    <w:rsid w:val="00E30F20"/>
    <w:rsid w:val="00E325F9"/>
    <w:rsid w:val="00E37FC2"/>
    <w:rsid w:val="00E434B8"/>
    <w:rsid w:val="00E5193F"/>
    <w:rsid w:val="00E9419C"/>
    <w:rsid w:val="00E958D0"/>
    <w:rsid w:val="00EA0AB8"/>
    <w:rsid w:val="00EB7721"/>
    <w:rsid w:val="00ED7862"/>
    <w:rsid w:val="00EF1C23"/>
    <w:rsid w:val="00EF5E95"/>
    <w:rsid w:val="00F0699C"/>
    <w:rsid w:val="00F26187"/>
    <w:rsid w:val="00F4276A"/>
    <w:rsid w:val="00F46FCD"/>
    <w:rsid w:val="00F56F2D"/>
    <w:rsid w:val="00F6000C"/>
    <w:rsid w:val="00F6418C"/>
    <w:rsid w:val="00F6511F"/>
    <w:rsid w:val="00F7015E"/>
    <w:rsid w:val="00F803B4"/>
    <w:rsid w:val="00F84BB2"/>
    <w:rsid w:val="00FA66C8"/>
    <w:rsid w:val="00FC3866"/>
    <w:rsid w:val="00FD09AF"/>
    <w:rsid w:val="00FD226D"/>
    <w:rsid w:val="00FD47D7"/>
    <w:rsid w:val="00FD76E5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53FCBDE"/>
  <w15:chartTrackingRefBased/>
  <w15:docId w15:val="{CCC1F144-1947-43DB-8ECD-521AC53A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1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1F6D"/>
  </w:style>
  <w:style w:type="paragraph" w:styleId="Fuzeile">
    <w:name w:val="footer"/>
    <w:basedOn w:val="Standard"/>
    <w:link w:val="FuzeileZchn"/>
    <w:uiPriority w:val="99"/>
    <w:unhideWhenUsed/>
    <w:rsid w:val="007E1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1F6D"/>
  </w:style>
  <w:style w:type="paragraph" w:styleId="Listenabsatz">
    <w:name w:val="List Paragraph"/>
    <w:basedOn w:val="Standard"/>
    <w:uiPriority w:val="34"/>
    <w:qFormat/>
    <w:rsid w:val="00BD7C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D1B1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1B13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E9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45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C32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umwanderweg-seegang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denseewest.eu/wander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nstanz-info.com/wander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denseewest.eu/touren/hegauer-vulkan-tour-d0d171401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D1C15-1845-4CAE-A020-A72438AA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Mauch</dc:creator>
  <cp:keywords/>
  <dc:description/>
  <cp:lastModifiedBy>Rebecca Galter</cp:lastModifiedBy>
  <cp:revision>37</cp:revision>
  <cp:lastPrinted>2021-03-22T10:07:00Z</cp:lastPrinted>
  <dcterms:created xsi:type="dcterms:W3CDTF">2021-09-17T12:03:00Z</dcterms:created>
  <dcterms:modified xsi:type="dcterms:W3CDTF">2021-09-21T14:45:00Z</dcterms:modified>
</cp:coreProperties>
</file>