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83FC" w14:textId="77777777" w:rsidR="000E291D" w:rsidRDefault="000E291D" w:rsidP="00D21A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064216E" w14:textId="77777777" w:rsidR="000E291D" w:rsidRDefault="000E291D" w:rsidP="00D21A9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C634C5B" w14:textId="77777777" w:rsidR="00D21A9C" w:rsidRDefault="00D21A9C" w:rsidP="00D21A9C">
      <w:pPr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68751F44" w14:textId="77777777" w:rsidR="00D21A9C" w:rsidRDefault="00D21A9C" w:rsidP="00D21A9C">
      <w:pPr>
        <w:spacing w:line="360" w:lineRule="auto"/>
        <w:jc w:val="both"/>
        <w:rPr>
          <w:rFonts w:ascii="Arial" w:hAnsi="Arial" w:cs="Arial"/>
          <w:b/>
          <w:bCs/>
          <w:color w:val="222222"/>
        </w:rPr>
      </w:pPr>
    </w:p>
    <w:p w14:paraId="703D563B" w14:textId="7FD47AD2" w:rsidR="00D21A9C" w:rsidRPr="00423725" w:rsidRDefault="00423725" w:rsidP="00D21A9C">
      <w:pPr>
        <w:spacing w:line="360" w:lineRule="auto"/>
        <w:jc w:val="both"/>
        <w:rPr>
          <w:rFonts w:ascii="Arial" w:hAnsi="Arial" w:cs="Arial"/>
        </w:rPr>
      </w:pPr>
      <w:r w:rsidRPr="00423725">
        <w:rPr>
          <w:rFonts w:ascii="Arial" w:hAnsi="Arial" w:cs="Arial"/>
          <w:b/>
          <w:bCs/>
          <w:sz w:val="24"/>
          <w:szCs w:val="24"/>
        </w:rPr>
        <w:t>Silvester-Überblick</w:t>
      </w:r>
      <w:r w:rsidR="00D21A9C" w:rsidRPr="00423725">
        <w:rPr>
          <w:rFonts w:ascii="Arial" w:hAnsi="Arial" w:cs="Arial"/>
          <w:b/>
          <w:bCs/>
          <w:sz w:val="24"/>
          <w:szCs w:val="24"/>
        </w:rPr>
        <w:t xml:space="preserve"> &amp; </w:t>
      </w:r>
      <w:r w:rsidRPr="00423725">
        <w:rPr>
          <w:rFonts w:ascii="Arial" w:hAnsi="Arial" w:cs="Arial"/>
          <w:b/>
          <w:bCs/>
          <w:sz w:val="24"/>
          <w:szCs w:val="24"/>
        </w:rPr>
        <w:t>Top-Events</w:t>
      </w:r>
    </w:p>
    <w:p w14:paraId="48E4D4A2" w14:textId="370BA91B" w:rsidR="00825721" w:rsidRPr="00B8034D" w:rsidRDefault="00825721" w:rsidP="00D21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3F1">
        <w:rPr>
          <w:rFonts w:ascii="Arial" w:hAnsi="Arial" w:cs="Arial"/>
          <w:sz w:val="20"/>
          <w:szCs w:val="20"/>
        </w:rPr>
        <w:t xml:space="preserve">Silvester in Konstanz | </w:t>
      </w:r>
      <w:r w:rsidR="006F2C71" w:rsidRPr="00FF7A21">
        <w:rPr>
          <w:rFonts w:ascii="Arial" w:hAnsi="Arial" w:cs="Arial"/>
          <w:sz w:val="20"/>
          <w:szCs w:val="20"/>
        </w:rPr>
        <w:t>F</w:t>
      </w:r>
      <w:r w:rsidRPr="00FF7A21">
        <w:rPr>
          <w:rFonts w:ascii="Arial" w:hAnsi="Arial" w:cs="Arial"/>
          <w:sz w:val="20"/>
          <w:szCs w:val="20"/>
        </w:rPr>
        <w:t>eierliche Konzerte, Silvest</w:t>
      </w:r>
      <w:r w:rsidR="006F2C71" w:rsidRPr="00FF7A21">
        <w:rPr>
          <w:rFonts w:ascii="Arial" w:hAnsi="Arial" w:cs="Arial"/>
          <w:sz w:val="20"/>
          <w:szCs w:val="20"/>
        </w:rPr>
        <w:t>errundfahrten</w:t>
      </w:r>
      <w:r w:rsidRPr="00FF7A21">
        <w:rPr>
          <w:rFonts w:ascii="Arial" w:hAnsi="Arial" w:cs="Arial"/>
          <w:sz w:val="20"/>
          <w:szCs w:val="20"/>
        </w:rPr>
        <w:t xml:space="preserve"> auf dem Bodensee,</w:t>
      </w:r>
      <w:r w:rsidR="007B49CF">
        <w:rPr>
          <w:rFonts w:ascii="Arial" w:hAnsi="Arial" w:cs="Arial"/>
          <w:sz w:val="20"/>
          <w:szCs w:val="20"/>
        </w:rPr>
        <w:t xml:space="preserve"> </w:t>
      </w:r>
      <w:r w:rsidRPr="00FF7A21">
        <w:rPr>
          <w:rFonts w:ascii="Arial" w:hAnsi="Arial" w:cs="Arial"/>
          <w:sz w:val="20"/>
          <w:szCs w:val="20"/>
        </w:rPr>
        <w:t>Silvester</w:t>
      </w:r>
      <w:r w:rsidR="006F2C71" w:rsidRPr="00FF7A21">
        <w:rPr>
          <w:rFonts w:ascii="Arial" w:hAnsi="Arial" w:cs="Arial"/>
          <w:sz w:val="20"/>
          <w:szCs w:val="20"/>
        </w:rPr>
        <w:t>menüs</w:t>
      </w:r>
      <w:r w:rsidR="001B0A6B">
        <w:rPr>
          <w:rFonts w:ascii="Arial" w:hAnsi="Arial" w:cs="Arial"/>
          <w:sz w:val="20"/>
          <w:szCs w:val="20"/>
        </w:rPr>
        <w:t xml:space="preserve"> </w:t>
      </w:r>
      <w:r w:rsidRPr="00FF7A21">
        <w:rPr>
          <w:rFonts w:ascii="Arial" w:hAnsi="Arial" w:cs="Arial"/>
          <w:sz w:val="20"/>
          <w:szCs w:val="20"/>
        </w:rPr>
        <w:t xml:space="preserve">u.v.m.: </w:t>
      </w:r>
      <w:r w:rsidR="004F0328">
        <w:rPr>
          <w:rFonts w:ascii="Arial" w:hAnsi="Arial" w:cs="Arial"/>
          <w:sz w:val="20"/>
          <w:szCs w:val="20"/>
        </w:rPr>
        <w:t xml:space="preserve">Der Silvesterabend wird im Herzen der Vierländerregion zu einem besonderen Erlebnis! </w:t>
      </w:r>
      <w:r w:rsidRPr="00701D95">
        <w:rPr>
          <w:rFonts w:ascii="Arial" w:hAnsi="Arial" w:cs="Arial"/>
          <w:sz w:val="20"/>
          <w:szCs w:val="20"/>
        </w:rPr>
        <w:t xml:space="preserve">Von der historischen Innenstadt </w:t>
      </w:r>
      <w:r w:rsidR="00701D95" w:rsidRPr="00701D95">
        <w:rPr>
          <w:rFonts w:ascii="Arial" w:hAnsi="Arial" w:cs="Arial"/>
          <w:sz w:val="20"/>
          <w:szCs w:val="20"/>
        </w:rPr>
        <w:t>zum</w:t>
      </w:r>
      <w:r w:rsidRPr="00701D95">
        <w:rPr>
          <w:rFonts w:ascii="Arial" w:hAnsi="Arial" w:cs="Arial"/>
          <w:sz w:val="20"/>
          <w:szCs w:val="20"/>
        </w:rPr>
        <w:t xml:space="preserve"> Hafen </w:t>
      </w:r>
      <w:r w:rsidR="00985FEE">
        <w:rPr>
          <w:rFonts w:ascii="Arial" w:hAnsi="Arial" w:cs="Arial"/>
          <w:sz w:val="20"/>
          <w:szCs w:val="20"/>
        </w:rPr>
        <w:t xml:space="preserve">und </w:t>
      </w:r>
      <w:r w:rsidR="00701D95" w:rsidRPr="00701D95">
        <w:rPr>
          <w:rFonts w:ascii="Arial" w:hAnsi="Arial" w:cs="Arial"/>
          <w:sz w:val="20"/>
          <w:szCs w:val="20"/>
        </w:rPr>
        <w:t xml:space="preserve">bis über </w:t>
      </w:r>
      <w:r w:rsidRPr="00701D95">
        <w:rPr>
          <w:rFonts w:ascii="Arial" w:hAnsi="Arial" w:cs="Arial"/>
          <w:sz w:val="20"/>
          <w:szCs w:val="20"/>
        </w:rPr>
        <w:t>den Seerhein</w:t>
      </w:r>
      <w:r w:rsidR="00701D95" w:rsidRPr="00701D95">
        <w:rPr>
          <w:rFonts w:ascii="Arial" w:hAnsi="Arial" w:cs="Arial"/>
          <w:sz w:val="20"/>
          <w:szCs w:val="20"/>
        </w:rPr>
        <w:t xml:space="preserve"> hinweg </w:t>
      </w:r>
      <w:r w:rsidRPr="00701D95">
        <w:rPr>
          <w:rFonts w:ascii="Arial" w:hAnsi="Arial" w:cs="Arial"/>
          <w:sz w:val="20"/>
          <w:szCs w:val="20"/>
        </w:rPr>
        <w:t xml:space="preserve">zieht sich das bunte Silvesterprogramm. </w:t>
      </w:r>
      <w:r w:rsidRPr="00B8034D">
        <w:rPr>
          <w:rFonts w:ascii="Arial" w:hAnsi="Arial" w:cs="Arial"/>
          <w:sz w:val="20"/>
          <w:szCs w:val="20"/>
        </w:rPr>
        <w:t xml:space="preserve">Einfach </w:t>
      </w:r>
      <w:r w:rsidR="00B8034D" w:rsidRPr="00B8034D">
        <w:rPr>
          <w:rFonts w:ascii="Arial" w:hAnsi="Arial" w:cs="Arial"/>
          <w:sz w:val="20"/>
          <w:szCs w:val="20"/>
        </w:rPr>
        <w:t xml:space="preserve">für ein Silvesterevent entscheiden und </w:t>
      </w:r>
      <w:r w:rsidRPr="00B8034D">
        <w:rPr>
          <w:rFonts w:ascii="Arial" w:hAnsi="Arial" w:cs="Arial"/>
          <w:sz w:val="20"/>
          <w:szCs w:val="20"/>
        </w:rPr>
        <w:t xml:space="preserve">um Mitternacht den Jahreswechsel </w:t>
      </w:r>
      <w:r w:rsidR="00B8034D" w:rsidRPr="00B8034D">
        <w:rPr>
          <w:rFonts w:ascii="Arial" w:hAnsi="Arial" w:cs="Arial"/>
          <w:sz w:val="20"/>
          <w:szCs w:val="20"/>
        </w:rPr>
        <w:t xml:space="preserve">gemeinsam </w:t>
      </w:r>
      <w:r w:rsidRPr="00B8034D">
        <w:rPr>
          <w:rFonts w:ascii="Arial" w:hAnsi="Arial" w:cs="Arial"/>
          <w:sz w:val="20"/>
          <w:szCs w:val="20"/>
        </w:rPr>
        <w:t>mit Freunden und Familie verbringen…</w:t>
      </w:r>
    </w:p>
    <w:p w14:paraId="0DBE2E23" w14:textId="77777777" w:rsidR="00D21A9C" w:rsidRPr="00B60528" w:rsidRDefault="00D21A9C" w:rsidP="00D21A9C">
      <w:pPr>
        <w:spacing w:line="360" w:lineRule="auto"/>
        <w:jc w:val="both"/>
        <w:rPr>
          <w:rFonts w:ascii="Arial" w:hAnsi="Arial" w:cs="Arial"/>
          <w:color w:val="FF0000"/>
        </w:rPr>
      </w:pPr>
      <w:r w:rsidRPr="00B60528">
        <w:rPr>
          <w:rFonts w:ascii="Arial" w:hAnsi="Arial" w:cs="Arial"/>
          <w:color w:val="FF0000"/>
          <w:sz w:val="24"/>
          <w:szCs w:val="24"/>
        </w:rPr>
        <w:t> </w:t>
      </w:r>
    </w:p>
    <w:p w14:paraId="53FC9BAD" w14:textId="2381A7B3" w:rsidR="00D21A9C" w:rsidRPr="00423725" w:rsidRDefault="00423725" w:rsidP="00D21A9C">
      <w:pPr>
        <w:spacing w:line="360" w:lineRule="auto"/>
        <w:jc w:val="both"/>
        <w:rPr>
          <w:rFonts w:ascii="Arial" w:hAnsi="Arial" w:cs="Arial"/>
        </w:rPr>
      </w:pPr>
      <w:r w:rsidRPr="00423725">
        <w:rPr>
          <w:rFonts w:ascii="Arial" w:hAnsi="Arial" w:cs="Arial"/>
          <w:b/>
          <w:bCs/>
          <w:sz w:val="20"/>
          <w:szCs w:val="20"/>
        </w:rPr>
        <w:t>Silvesterevents in Konstanz</w:t>
      </w:r>
    </w:p>
    <w:p w14:paraId="1CED2713" w14:textId="467C485F" w:rsidR="00825721" w:rsidRPr="00B60528" w:rsidRDefault="00825721" w:rsidP="00D21A9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A1815">
        <w:rPr>
          <w:rFonts w:ascii="Arial" w:hAnsi="Arial" w:cs="Arial"/>
          <w:sz w:val="20"/>
          <w:szCs w:val="20"/>
        </w:rPr>
        <w:t xml:space="preserve">Silvesterkonzerte im Münster </w:t>
      </w:r>
      <w:r w:rsidR="00DA1815" w:rsidRPr="00DA1815">
        <w:rPr>
          <w:rFonts w:ascii="Arial" w:hAnsi="Arial" w:cs="Arial"/>
          <w:sz w:val="20"/>
          <w:szCs w:val="20"/>
        </w:rPr>
        <w:t xml:space="preserve">mit Trompete und Orgel </w:t>
      </w:r>
      <w:r w:rsidRPr="00DA1815">
        <w:rPr>
          <w:rFonts w:ascii="Arial" w:hAnsi="Arial" w:cs="Arial"/>
          <w:sz w:val="20"/>
          <w:szCs w:val="20"/>
        </w:rPr>
        <w:t>genießen</w:t>
      </w:r>
      <w:r w:rsidRPr="00B8034D">
        <w:rPr>
          <w:rFonts w:ascii="Arial" w:hAnsi="Arial" w:cs="Arial"/>
          <w:sz w:val="20"/>
          <w:szCs w:val="20"/>
        </w:rPr>
        <w:t>,</w:t>
      </w:r>
      <w:r w:rsidR="008243A9">
        <w:rPr>
          <w:rFonts w:ascii="Arial" w:hAnsi="Arial" w:cs="Arial"/>
          <w:color w:val="FF0000"/>
          <w:sz w:val="20"/>
          <w:szCs w:val="20"/>
        </w:rPr>
        <w:t xml:space="preserve"> </w:t>
      </w:r>
      <w:r w:rsidR="008243A9" w:rsidRPr="008243A9">
        <w:rPr>
          <w:rFonts w:ascii="Arial" w:hAnsi="Arial" w:cs="Arial"/>
          <w:sz w:val="20"/>
          <w:szCs w:val="20"/>
        </w:rPr>
        <w:t>bei</w:t>
      </w:r>
      <w:r w:rsidR="00B8034D" w:rsidRPr="008243A9">
        <w:rPr>
          <w:rFonts w:ascii="Arial" w:hAnsi="Arial" w:cs="Arial"/>
          <w:sz w:val="20"/>
          <w:szCs w:val="20"/>
        </w:rPr>
        <w:t xml:space="preserve"> </w:t>
      </w:r>
      <w:r w:rsidR="00F274C9">
        <w:rPr>
          <w:rFonts w:ascii="Arial" w:hAnsi="Arial" w:cs="Arial"/>
          <w:sz w:val="20"/>
          <w:szCs w:val="20"/>
        </w:rPr>
        <w:t>besonderen R</w:t>
      </w:r>
      <w:r w:rsidR="00B8034D" w:rsidRPr="00ED5F9B">
        <w:rPr>
          <w:rFonts w:ascii="Arial" w:hAnsi="Arial" w:cs="Arial"/>
          <w:sz w:val="20"/>
          <w:szCs w:val="20"/>
        </w:rPr>
        <w:t>undfahrt</w:t>
      </w:r>
      <w:r w:rsidR="008243A9">
        <w:rPr>
          <w:rFonts w:ascii="Arial" w:hAnsi="Arial" w:cs="Arial"/>
          <w:sz w:val="20"/>
          <w:szCs w:val="20"/>
        </w:rPr>
        <w:t xml:space="preserve">en eine goldene Nacht auf dem </w:t>
      </w:r>
      <w:r w:rsidR="00B8034D" w:rsidRPr="00ED5F9B">
        <w:rPr>
          <w:rFonts w:ascii="Arial" w:hAnsi="Arial" w:cs="Arial"/>
          <w:sz w:val="20"/>
          <w:szCs w:val="20"/>
        </w:rPr>
        <w:t xml:space="preserve">Bodensee </w:t>
      </w:r>
      <w:r w:rsidR="008243A9">
        <w:rPr>
          <w:rFonts w:ascii="Arial" w:hAnsi="Arial" w:cs="Arial"/>
          <w:sz w:val="20"/>
          <w:szCs w:val="20"/>
        </w:rPr>
        <w:t>verbringen</w:t>
      </w:r>
      <w:r w:rsidR="00B8034D">
        <w:rPr>
          <w:rFonts w:ascii="Arial" w:hAnsi="Arial" w:cs="Arial"/>
          <w:sz w:val="20"/>
          <w:szCs w:val="20"/>
        </w:rPr>
        <w:t>,</w:t>
      </w:r>
      <w:r w:rsidR="00B8034D" w:rsidRPr="00B60528">
        <w:rPr>
          <w:rFonts w:ascii="Arial" w:hAnsi="Arial" w:cs="Arial"/>
          <w:color w:val="FF0000"/>
          <w:sz w:val="20"/>
          <w:szCs w:val="20"/>
        </w:rPr>
        <w:t xml:space="preserve"> </w:t>
      </w:r>
      <w:r w:rsidR="007C4C4B">
        <w:rPr>
          <w:rFonts w:ascii="Arial" w:hAnsi="Arial" w:cs="Arial"/>
          <w:sz w:val="20"/>
          <w:szCs w:val="20"/>
        </w:rPr>
        <w:t xml:space="preserve">genussvoll mit </w:t>
      </w:r>
      <w:r w:rsidRPr="0035432A">
        <w:rPr>
          <w:rFonts w:ascii="Arial" w:hAnsi="Arial" w:cs="Arial"/>
          <w:sz w:val="20"/>
          <w:szCs w:val="20"/>
        </w:rPr>
        <w:t>Silveste</w:t>
      </w:r>
      <w:r w:rsidR="007C4C4B" w:rsidRPr="0035432A">
        <w:rPr>
          <w:rFonts w:ascii="Arial" w:hAnsi="Arial" w:cs="Arial"/>
          <w:sz w:val="20"/>
          <w:szCs w:val="20"/>
        </w:rPr>
        <w:t>rmenüs</w:t>
      </w:r>
      <w:r w:rsidRPr="0035432A">
        <w:rPr>
          <w:rFonts w:ascii="Arial" w:hAnsi="Arial" w:cs="Arial"/>
          <w:sz w:val="20"/>
          <w:szCs w:val="20"/>
        </w:rPr>
        <w:t xml:space="preserve"> in den Konstanzer Restaurants </w:t>
      </w:r>
      <w:r w:rsidR="007C4C4B" w:rsidRPr="0035432A">
        <w:rPr>
          <w:rFonts w:ascii="Arial" w:hAnsi="Arial" w:cs="Arial"/>
          <w:sz w:val="20"/>
          <w:szCs w:val="20"/>
        </w:rPr>
        <w:t>wie dem Brauhaus Joh. Albrecht, dem Staader Fährhaus oder dem San Martino</w:t>
      </w:r>
      <w:r w:rsidR="00407AD7">
        <w:rPr>
          <w:rFonts w:ascii="Arial" w:hAnsi="Arial" w:cs="Arial"/>
          <w:sz w:val="20"/>
          <w:szCs w:val="20"/>
        </w:rPr>
        <w:t xml:space="preserve"> Restaurant mit</w:t>
      </w:r>
      <w:r w:rsidR="007C4C4B" w:rsidRPr="0035432A">
        <w:rPr>
          <w:rFonts w:ascii="Arial" w:hAnsi="Arial" w:cs="Arial"/>
          <w:sz w:val="20"/>
          <w:szCs w:val="20"/>
        </w:rPr>
        <w:t xml:space="preserve"> </w:t>
      </w:r>
      <w:r w:rsidR="00407AD7">
        <w:rPr>
          <w:rFonts w:ascii="Arial" w:hAnsi="Arial" w:cs="Arial"/>
          <w:sz w:val="20"/>
          <w:szCs w:val="20"/>
        </w:rPr>
        <w:t xml:space="preserve">anschließender Silvesterparty in der </w:t>
      </w:r>
      <w:r w:rsidR="00D83AE8">
        <w:rPr>
          <w:rFonts w:ascii="Arial" w:hAnsi="Arial" w:cs="Arial"/>
          <w:sz w:val="20"/>
          <w:szCs w:val="20"/>
        </w:rPr>
        <w:t xml:space="preserve">San Martino </w:t>
      </w:r>
      <w:r w:rsidR="00407AD7">
        <w:rPr>
          <w:rFonts w:ascii="Arial" w:hAnsi="Arial" w:cs="Arial"/>
          <w:sz w:val="20"/>
          <w:szCs w:val="20"/>
        </w:rPr>
        <w:t>Lounge Bar</w:t>
      </w:r>
      <w:r w:rsidR="00D83AE8">
        <w:rPr>
          <w:rFonts w:ascii="Arial" w:hAnsi="Arial" w:cs="Arial"/>
          <w:sz w:val="20"/>
          <w:szCs w:val="20"/>
        </w:rPr>
        <w:t xml:space="preserve"> </w:t>
      </w:r>
      <w:r w:rsidRPr="00392B8D">
        <w:rPr>
          <w:rFonts w:ascii="Arial" w:hAnsi="Arial" w:cs="Arial"/>
          <w:sz w:val="20"/>
          <w:szCs w:val="20"/>
        </w:rPr>
        <w:t xml:space="preserve">oder </w:t>
      </w:r>
      <w:r w:rsidR="00407AD7">
        <w:rPr>
          <w:rFonts w:ascii="Arial" w:hAnsi="Arial" w:cs="Arial"/>
          <w:sz w:val="20"/>
          <w:szCs w:val="20"/>
        </w:rPr>
        <w:t>auf dem „Club Boat“ MS Stuttgart im Konstanzer Hafen</w:t>
      </w:r>
      <w:r w:rsidRPr="0062368B">
        <w:rPr>
          <w:rFonts w:ascii="Arial" w:hAnsi="Arial" w:cs="Arial"/>
          <w:sz w:val="20"/>
          <w:szCs w:val="20"/>
        </w:rPr>
        <w:t xml:space="preserve"> </w:t>
      </w:r>
      <w:r w:rsidR="00D83AE8" w:rsidRPr="0035432A">
        <w:rPr>
          <w:rFonts w:ascii="Arial" w:hAnsi="Arial" w:cs="Arial"/>
          <w:sz w:val="20"/>
          <w:szCs w:val="20"/>
        </w:rPr>
        <w:t>ins neue Jahr starten</w:t>
      </w:r>
      <w:r w:rsidR="0035432A">
        <w:rPr>
          <w:rFonts w:ascii="Arial" w:hAnsi="Arial" w:cs="Arial"/>
          <w:sz w:val="20"/>
          <w:szCs w:val="20"/>
        </w:rPr>
        <w:t>.</w:t>
      </w:r>
      <w:r w:rsidR="00D83AE8">
        <w:rPr>
          <w:rFonts w:ascii="Arial" w:hAnsi="Arial" w:cs="Arial"/>
          <w:sz w:val="20"/>
          <w:szCs w:val="20"/>
        </w:rPr>
        <w:t xml:space="preserve"> </w:t>
      </w:r>
      <w:r w:rsidRPr="005E15F1">
        <w:rPr>
          <w:rFonts w:ascii="Arial" w:hAnsi="Arial" w:cs="Arial"/>
          <w:sz w:val="20"/>
          <w:szCs w:val="20"/>
        </w:rPr>
        <w:t>D</w:t>
      </w:r>
      <w:r w:rsidR="007F719A" w:rsidRPr="005E15F1">
        <w:rPr>
          <w:rFonts w:ascii="Arial" w:hAnsi="Arial" w:cs="Arial"/>
          <w:sz w:val="20"/>
          <w:szCs w:val="20"/>
        </w:rPr>
        <w:t>iese</w:t>
      </w:r>
      <w:r w:rsidRPr="005E15F1">
        <w:rPr>
          <w:rFonts w:ascii="Arial" w:hAnsi="Arial" w:cs="Arial"/>
          <w:sz w:val="20"/>
          <w:szCs w:val="20"/>
        </w:rPr>
        <w:t xml:space="preserve"> und viele</w:t>
      </w:r>
      <w:r w:rsidR="007F719A" w:rsidRPr="005E15F1">
        <w:rPr>
          <w:rFonts w:ascii="Arial" w:hAnsi="Arial" w:cs="Arial"/>
          <w:sz w:val="20"/>
          <w:szCs w:val="20"/>
        </w:rPr>
        <w:t xml:space="preserve"> weitere Highlights warten an </w:t>
      </w:r>
      <w:r w:rsidRPr="005E15F1">
        <w:rPr>
          <w:rFonts w:ascii="Arial" w:hAnsi="Arial" w:cs="Arial"/>
          <w:sz w:val="20"/>
          <w:szCs w:val="20"/>
        </w:rPr>
        <w:t>diese</w:t>
      </w:r>
      <w:r w:rsidR="007F719A" w:rsidRPr="005E15F1">
        <w:rPr>
          <w:rFonts w:ascii="Arial" w:hAnsi="Arial" w:cs="Arial"/>
          <w:sz w:val="20"/>
          <w:szCs w:val="20"/>
        </w:rPr>
        <w:t>m</w:t>
      </w:r>
      <w:r w:rsidRPr="005E15F1">
        <w:rPr>
          <w:rFonts w:ascii="Arial" w:hAnsi="Arial" w:cs="Arial"/>
          <w:sz w:val="20"/>
          <w:szCs w:val="20"/>
        </w:rPr>
        <w:t xml:space="preserve"> </w:t>
      </w:r>
      <w:r w:rsidR="007F719A" w:rsidRPr="005E15F1">
        <w:rPr>
          <w:rFonts w:ascii="Arial" w:hAnsi="Arial" w:cs="Arial"/>
          <w:sz w:val="20"/>
          <w:szCs w:val="20"/>
        </w:rPr>
        <w:t>besonderen</w:t>
      </w:r>
      <w:r w:rsidRPr="005E15F1">
        <w:rPr>
          <w:rFonts w:ascii="Arial" w:hAnsi="Arial" w:cs="Arial"/>
          <w:sz w:val="20"/>
          <w:szCs w:val="20"/>
        </w:rPr>
        <w:t xml:space="preserve"> Abend </w:t>
      </w:r>
      <w:r w:rsidR="007F719A" w:rsidRPr="005E15F1">
        <w:rPr>
          <w:rFonts w:ascii="Arial" w:hAnsi="Arial" w:cs="Arial"/>
          <w:sz w:val="20"/>
          <w:szCs w:val="20"/>
        </w:rPr>
        <w:t xml:space="preserve">auf Einheimische wie Gäste in der größten Stadt </w:t>
      </w:r>
      <w:r w:rsidRPr="005E15F1">
        <w:rPr>
          <w:rFonts w:ascii="Arial" w:hAnsi="Arial" w:cs="Arial"/>
          <w:sz w:val="20"/>
          <w:szCs w:val="20"/>
        </w:rPr>
        <w:t>am Bodensee</w:t>
      </w:r>
      <w:r w:rsidR="005E15F1" w:rsidRPr="005E15F1">
        <w:rPr>
          <w:rFonts w:ascii="Arial" w:hAnsi="Arial" w:cs="Arial"/>
          <w:sz w:val="20"/>
          <w:szCs w:val="20"/>
        </w:rPr>
        <w:t xml:space="preserve"> – einfach vorbeikommen und das neue Jahr in besonderem Ambiente willkommen heißen.</w:t>
      </w:r>
    </w:p>
    <w:p w14:paraId="5100B49B" w14:textId="77777777" w:rsidR="00D21A9C" w:rsidRPr="00B60528" w:rsidRDefault="00D21A9C" w:rsidP="00D21A9C">
      <w:pPr>
        <w:spacing w:line="360" w:lineRule="auto"/>
        <w:jc w:val="both"/>
        <w:rPr>
          <w:rFonts w:ascii="Arial" w:hAnsi="Arial" w:cs="Arial"/>
          <w:color w:val="FF0000"/>
        </w:rPr>
      </w:pPr>
      <w:r w:rsidRPr="00B60528">
        <w:rPr>
          <w:rFonts w:ascii="Arial" w:hAnsi="Arial" w:cs="Arial"/>
          <w:color w:val="FF0000"/>
          <w:sz w:val="24"/>
          <w:szCs w:val="24"/>
        </w:rPr>
        <w:t> </w:t>
      </w:r>
    </w:p>
    <w:p w14:paraId="231D7AB3" w14:textId="77777777" w:rsidR="00D21A9C" w:rsidRPr="00850258" w:rsidRDefault="00D21A9C" w:rsidP="00D21A9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0258">
        <w:rPr>
          <w:rFonts w:ascii="Arial" w:hAnsi="Arial" w:cs="Arial"/>
          <w:b/>
          <w:bCs/>
          <w:sz w:val="20"/>
          <w:szCs w:val="20"/>
        </w:rPr>
        <w:t>Tipps &amp; mehr</w:t>
      </w:r>
    </w:p>
    <w:p w14:paraId="3CF8D714" w14:textId="529481CF" w:rsidR="00825721" w:rsidRPr="00F746F9" w:rsidRDefault="000571CB" w:rsidP="00D21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571CB">
        <w:rPr>
          <w:rFonts w:ascii="Arial" w:hAnsi="Arial" w:cs="Arial"/>
          <w:sz w:val="20"/>
          <w:szCs w:val="20"/>
        </w:rPr>
        <w:t>Einzigartige</w:t>
      </w:r>
      <w:r w:rsidR="00825721" w:rsidRPr="000571CB">
        <w:rPr>
          <w:rFonts w:ascii="Arial" w:hAnsi="Arial" w:cs="Arial"/>
          <w:sz w:val="20"/>
          <w:szCs w:val="20"/>
        </w:rPr>
        <w:t xml:space="preserve"> </w:t>
      </w:r>
      <w:r w:rsidR="00825721" w:rsidRPr="00D71C49">
        <w:rPr>
          <w:rFonts w:ascii="Arial" w:hAnsi="Arial" w:cs="Arial"/>
          <w:sz w:val="20"/>
          <w:szCs w:val="20"/>
        </w:rPr>
        <w:t xml:space="preserve">Geschenkideen für alle, die </w:t>
      </w:r>
      <w:r w:rsidR="00917DD4">
        <w:rPr>
          <w:rFonts w:ascii="Arial" w:hAnsi="Arial" w:cs="Arial"/>
          <w:sz w:val="20"/>
          <w:szCs w:val="20"/>
        </w:rPr>
        <w:t xml:space="preserve">sonst </w:t>
      </w:r>
      <w:r w:rsidR="00D71C49" w:rsidRPr="00D71C49">
        <w:rPr>
          <w:rFonts w:ascii="Arial" w:hAnsi="Arial" w:cs="Arial"/>
          <w:sz w:val="20"/>
          <w:szCs w:val="20"/>
        </w:rPr>
        <w:t>wunschlos glücklich sind:</w:t>
      </w:r>
      <w:r w:rsidR="00825721" w:rsidRPr="00D71C49">
        <w:rPr>
          <w:rFonts w:ascii="Arial" w:hAnsi="Arial" w:cs="Arial"/>
          <w:sz w:val="20"/>
          <w:szCs w:val="20"/>
        </w:rPr>
        <w:t xml:space="preserve"> </w:t>
      </w:r>
      <w:r w:rsidR="00825721" w:rsidRPr="007A5412">
        <w:rPr>
          <w:rFonts w:ascii="Arial" w:hAnsi="Arial" w:cs="Arial"/>
          <w:sz w:val="20"/>
          <w:szCs w:val="20"/>
        </w:rPr>
        <w:t xml:space="preserve">Ab </w:t>
      </w:r>
      <w:r w:rsidR="007A5412" w:rsidRPr="007A5412">
        <w:rPr>
          <w:rFonts w:ascii="Arial" w:hAnsi="Arial" w:cs="Arial"/>
          <w:sz w:val="20"/>
          <w:szCs w:val="20"/>
        </w:rPr>
        <w:t xml:space="preserve">Mitte Januar </w:t>
      </w:r>
      <w:r w:rsidR="00825721" w:rsidRPr="007A5412">
        <w:rPr>
          <w:rFonts w:ascii="Arial" w:hAnsi="Arial" w:cs="Arial"/>
          <w:sz w:val="20"/>
          <w:szCs w:val="20"/>
        </w:rPr>
        <w:t>sind die Genuss-Schiffe für 202</w:t>
      </w:r>
      <w:r w:rsidR="007A5412" w:rsidRPr="007A5412">
        <w:rPr>
          <w:rFonts w:ascii="Arial" w:hAnsi="Arial" w:cs="Arial"/>
          <w:sz w:val="20"/>
          <w:szCs w:val="20"/>
        </w:rPr>
        <w:t>2</w:t>
      </w:r>
      <w:r w:rsidR="00825721" w:rsidRPr="007A5412">
        <w:rPr>
          <w:rFonts w:ascii="Arial" w:hAnsi="Arial" w:cs="Arial"/>
          <w:sz w:val="20"/>
          <w:szCs w:val="20"/>
        </w:rPr>
        <w:t xml:space="preserve"> buchbar</w:t>
      </w:r>
      <w:r w:rsidR="00825721" w:rsidRPr="00B60528">
        <w:rPr>
          <w:rFonts w:ascii="Arial" w:hAnsi="Arial" w:cs="Arial"/>
          <w:color w:val="FF0000"/>
          <w:sz w:val="20"/>
          <w:szCs w:val="20"/>
        </w:rPr>
        <w:t xml:space="preserve"> </w:t>
      </w:r>
      <w:r w:rsidR="00825721" w:rsidRPr="00001506">
        <w:rPr>
          <w:rFonts w:ascii="Arial" w:hAnsi="Arial" w:cs="Arial"/>
          <w:sz w:val="20"/>
          <w:szCs w:val="20"/>
        </w:rPr>
        <w:t xml:space="preserve">– Gin-, Rum- und Whisky-Tastings mit </w:t>
      </w:r>
      <w:r w:rsidR="00001506" w:rsidRPr="00001506">
        <w:rPr>
          <w:rFonts w:ascii="Arial" w:hAnsi="Arial" w:cs="Arial"/>
          <w:sz w:val="20"/>
          <w:szCs w:val="20"/>
        </w:rPr>
        <w:t>Kulinarik</w:t>
      </w:r>
      <w:r w:rsidR="00825721" w:rsidRPr="00001506">
        <w:rPr>
          <w:rFonts w:ascii="Arial" w:hAnsi="Arial" w:cs="Arial"/>
          <w:sz w:val="20"/>
          <w:szCs w:val="20"/>
        </w:rPr>
        <w:t xml:space="preserve"> aus der Vierländerregion Bodensee und darüber hinaus. </w:t>
      </w:r>
      <w:r w:rsidR="0089004A">
        <w:rPr>
          <w:rFonts w:ascii="Arial" w:hAnsi="Arial" w:cs="Arial"/>
          <w:sz w:val="20"/>
          <w:szCs w:val="20"/>
        </w:rPr>
        <w:t>Mit dem</w:t>
      </w:r>
      <w:r w:rsidR="00825721" w:rsidRPr="009B612F">
        <w:rPr>
          <w:rFonts w:ascii="Arial" w:hAnsi="Arial" w:cs="Arial"/>
          <w:sz w:val="20"/>
          <w:szCs w:val="20"/>
        </w:rPr>
        <w:t xml:space="preserve"> </w:t>
      </w:r>
      <w:r w:rsidR="009B612F" w:rsidRPr="009B612F">
        <w:rPr>
          <w:rFonts w:ascii="Arial" w:hAnsi="Arial" w:cs="Arial"/>
          <w:sz w:val="20"/>
          <w:szCs w:val="20"/>
        </w:rPr>
        <w:t xml:space="preserve">2 für 1 </w:t>
      </w:r>
      <w:r w:rsidR="002F5CF6">
        <w:rPr>
          <w:rFonts w:ascii="Arial" w:hAnsi="Arial" w:cs="Arial"/>
          <w:sz w:val="20"/>
          <w:szCs w:val="20"/>
        </w:rPr>
        <w:t>Stadtführungspaket</w:t>
      </w:r>
      <w:r w:rsidR="00825721" w:rsidRPr="009B612F">
        <w:rPr>
          <w:rFonts w:ascii="Arial" w:hAnsi="Arial" w:cs="Arial"/>
          <w:sz w:val="20"/>
          <w:szCs w:val="20"/>
        </w:rPr>
        <w:t xml:space="preserve"> </w:t>
      </w:r>
      <w:r w:rsidR="00825721" w:rsidRPr="002F5CF6">
        <w:rPr>
          <w:rFonts w:ascii="Arial" w:hAnsi="Arial" w:cs="Arial"/>
          <w:sz w:val="20"/>
          <w:szCs w:val="20"/>
        </w:rPr>
        <w:t xml:space="preserve">erhalten </w:t>
      </w:r>
      <w:r w:rsidR="002F5CF6" w:rsidRPr="002F5CF6">
        <w:rPr>
          <w:rFonts w:ascii="Arial" w:hAnsi="Arial" w:cs="Arial"/>
          <w:sz w:val="20"/>
          <w:szCs w:val="20"/>
        </w:rPr>
        <w:t>Kulturinteressierte</w:t>
      </w:r>
      <w:r w:rsidR="00825721" w:rsidRPr="002F5CF6">
        <w:rPr>
          <w:rFonts w:ascii="Arial" w:hAnsi="Arial" w:cs="Arial"/>
          <w:sz w:val="20"/>
          <w:szCs w:val="20"/>
        </w:rPr>
        <w:t xml:space="preserve"> zudem bis zum Jahresende </w:t>
      </w:r>
      <w:r w:rsidR="002F5CF6" w:rsidRPr="002F5CF6">
        <w:rPr>
          <w:rFonts w:ascii="Arial" w:hAnsi="Arial" w:cs="Arial"/>
          <w:sz w:val="20"/>
          <w:szCs w:val="20"/>
        </w:rPr>
        <w:t xml:space="preserve">für ausgewählte Stadtführungen </w:t>
      </w:r>
      <w:r w:rsidR="00100CC6" w:rsidRPr="002F5CF6">
        <w:rPr>
          <w:rFonts w:ascii="Arial" w:hAnsi="Arial" w:cs="Arial"/>
          <w:sz w:val="20"/>
          <w:szCs w:val="20"/>
        </w:rPr>
        <w:t>zwei Tickets zum</w:t>
      </w:r>
      <w:r w:rsidR="00825721" w:rsidRPr="002F5CF6">
        <w:rPr>
          <w:rFonts w:ascii="Arial" w:hAnsi="Arial" w:cs="Arial"/>
          <w:sz w:val="20"/>
          <w:szCs w:val="20"/>
        </w:rPr>
        <w:t xml:space="preserve"> Preis von einem.</w:t>
      </w:r>
      <w:r w:rsidR="00825721" w:rsidRPr="00B60528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71CB">
        <w:rPr>
          <w:rFonts w:ascii="Arial" w:hAnsi="Arial" w:cs="Arial"/>
          <w:sz w:val="20"/>
          <w:szCs w:val="20"/>
        </w:rPr>
        <w:t>I</w:t>
      </w:r>
      <w:r w:rsidR="00825721" w:rsidRPr="000571CB">
        <w:rPr>
          <w:rFonts w:ascii="Arial" w:hAnsi="Arial" w:cs="Arial"/>
          <w:sz w:val="20"/>
          <w:szCs w:val="20"/>
        </w:rPr>
        <w:t xml:space="preserve">n der Adventszeit </w:t>
      </w:r>
      <w:r w:rsidRPr="000571CB">
        <w:rPr>
          <w:rFonts w:ascii="Arial" w:hAnsi="Arial" w:cs="Arial"/>
          <w:sz w:val="20"/>
          <w:szCs w:val="20"/>
        </w:rPr>
        <w:t xml:space="preserve">weitere Highlights mit den </w:t>
      </w:r>
      <w:r w:rsidR="00B32C99">
        <w:rPr>
          <w:rFonts w:ascii="Arial" w:hAnsi="Arial" w:cs="Arial"/>
          <w:sz w:val="20"/>
          <w:szCs w:val="20"/>
        </w:rPr>
        <w:t>w</w:t>
      </w:r>
      <w:r w:rsidR="001A60D9" w:rsidRPr="000571CB">
        <w:rPr>
          <w:rFonts w:ascii="Arial" w:hAnsi="Arial" w:cs="Arial"/>
          <w:sz w:val="20"/>
          <w:szCs w:val="20"/>
        </w:rPr>
        <w:t>interlichen Rund</w:t>
      </w:r>
      <w:r w:rsidR="00825721" w:rsidRPr="000571CB">
        <w:rPr>
          <w:rFonts w:ascii="Arial" w:hAnsi="Arial" w:cs="Arial"/>
          <w:sz w:val="20"/>
          <w:szCs w:val="20"/>
        </w:rPr>
        <w:t>fahrten der BSB, d</w:t>
      </w:r>
      <w:r w:rsidRPr="000571CB">
        <w:rPr>
          <w:rFonts w:ascii="Arial" w:hAnsi="Arial" w:cs="Arial"/>
          <w:sz w:val="20"/>
          <w:szCs w:val="20"/>
        </w:rPr>
        <w:t>em</w:t>
      </w:r>
      <w:r w:rsidR="00825721" w:rsidRPr="000571CB">
        <w:rPr>
          <w:rFonts w:ascii="Arial" w:hAnsi="Arial" w:cs="Arial"/>
          <w:sz w:val="20"/>
          <w:szCs w:val="20"/>
        </w:rPr>
        <w:t xml:space="preserve"> Winterprogramm der Maina</w:t>
      </w:r>
      <w:r w:rsidRPr="000571CB">
        <w:rPr>
          <w:rFonts w:ascii="Arial" w:hAnsi="Arial" w:cs="Arial"/>
          <w:sz w:val="20"/>
          <w:szCs w:val="20"/>
        </w:rPr>
        <w:t xml:space="preserve">u </w:t>
      </w:r>
      <w:r w:rsidR="00A50F5E">
        <w:rPr>
          <w:rFonts w:ascii="Arial" w:hAnsi="Arial" w:cs="Arial"/>
          <w:sz w:val="20"/>
          <w:szCs w:val="20"/>
        </w:rPr>
        <w:t xml:space="preserve">inklusive Christmas Garden </w:t>
      </w:r>
      <w:r w:rsidR="00825721" w:rsidRPr="000571CB">
        <w:rPr>
          <w:rFonts w:ascii="Arial" w:hAnsi="Arial" w:cs="Arial"/>
          <w:sz w:val="20"/>
          <w:szCs w:val="20"/>
        </w:rPr>
        <w:t>oder d</w:t>
      </w:r>
      <w:r w:rsidRPr="000571CB">
        <w:rPr>
          <w:rFonts w:ascii="Arial" w:hAnsi="Arial" w:cs="Arial"/>
          <w:sz w:val="20"/>
          <w:szCs w:val="20"/>
        </w:rPr>
        <w:t xml:space="preserve">en </w:t>
      </w:r>
      <w:r w:rsidR="00825721" w:rsidRPr="000571CB">
        <w:rPr>
          <w:rFonts w:ascii="Arial" w:hAnsi="Arial" w:cs="Arial"/>
          <w:sz w:val="20"/>
          <w:szCs w:val="20"/>
        </w:rPr>
        <w:t>philharmonischen Konzerte</w:t>
      </w:r>
      <w:r w:rsidRPr="000571CB">
        <w:rPr>
          <w:rFonts w:ascii="Arial" w:hAnsi="Arial" w:cs="Arial"/>
          <w:sz w:val="20"/>
          <w:szCs w:val="20"/>
        </w:rPr>
        <w:t>n</w:t>
      </w:r>
      <w:r w:rsidR="00825721" w:rsidRPr="00B60528">
        <w:rPr>
          <w:rFonts w:ascii="Arial" w:hAnsi="Arial" w:cs="Arial"/>
          <w:color w:val="FF0000"/>
          <w:sz w:val="20"/>
          <w:szCs w:val="20"/>
        </w:rPr>
        <w:t xml:space="preserve"> </w:t>
      </w:r>
      <w:r w:rsidR="00966045" w:rsidRPr="00966045">
        <w:rPr>
          <w:rFonts w:ascii="Arial" w:hAnsi="Arial" w:cs="Arial"/>
          <w:sz w:val="20"/>
          <w:szCs w:val="20"/>
        </w:rPr>
        <w:t>erleben</w:t>
      </w:r>
      <w:r w:rsidR="00966045">
        <w:rPr>
          <w:rFonts w:ascii="Arial" w:hAnsi="Arial" w:cs="Arial"/>
          <w:color w:val="FF0000"/>
          <w:sz w:val="20"/>
          <w:szCs w:val="20"/>
        </w:rPr>
        <w:t xml:space="preserve"> </w:t>
      </w:r>
      <w:r w:rsidR="00825721" w:rsidRPr="00F746F9">
        <w:rPr>
          <w:rFonts w:ascii="Arial" w:hAnsi="Arial" w:cs="Arial"/>
          <w:sz w:val="20"/>
          <w:szCs w:val="20"/>
        </w:rPr>
        <w:t xml:space="preserve">– ein </w:t>
      </w:r>
      <w:r w:rsidR="00F746F9" w:rsidRPr="00F746F9">
        <w:rPr>
          <w:rFonts w:ascii="Arial" w:hAnsi="Arial" w:cs="Arial"/>
          <w:sz w:val="20"/>
          <w:szCs w:val="20"/>
        </w:rPr>
        <w:t>facettenreiches</w:t>
      </w:r>
      <w:r w:rsidR="00825721" w:rsidRPr="00F746F9">
        <w:rPr>
          <w:rFonts w:ascii="Arial" w:hAnsi="Arial" w:cs="Arial"/>
          <w:sz w:val="20"/>
          <w:szCs w:val="20"/>
        </w:rPr>
        <w:t xml:space="preserve"> Rahmenprogramm,</w:t>
      </w:r>
      <w:r w:rsidR="00825721" w:rsidRPr="00B60528">
        <w:rPr>
          <w:rFonts w:ascii="Arial" w:hAnsi="Arial" w:cs="Arial"/>
          <w:color w:val="FF0000"/>
          <w:sz w:val="20"/>
          <w:szCs w:val="20"/>
        </w:rPr>
        <w:t xml:space="preserve"> </w:t>
      </w:r>
      <w:r w:rsidR="00F746F9" w:rsidRPr="00F746F9">
        <w:rPr>
          <w:rFonts w:ascii="Arial" w:hAnsi="Arial" w:cs="Arial"/>
          <w:sz w:val="20"/>
          <w:szCs w:val="20"/>
        </w:rPr>
        <w:t xml:space="preserve">um </w:t>
      </w:r>
      <w:r w:rsidR="00825721" w:rsidRPr="00F746F9">
        <w:rPr>
          <w:rFonts w:ascii="Arial" w:hAnsi="Arial" w:cs="Arial"/>
          <w:sz w:val="20"/>
          <w:szCs w:val="20"/>
        </w:rPr>
        <w:t xml:space="preserve">das </w:t>
      </w:r>
      <w:r w:rsidR="007F19A9">
        <w:rPr>
          <w:rFonts w:ascii="Arial" w:hAnsi="Arial" w:cs="Arial"/>
          <w:sz w:val="20"/>
          <w:szCs w:val="20"/>
        </w:rPr>
        <w:t xml:space="preserve">alte </w:t>
      </w:r>
      <w:r w:rsidR="00825721" w:rsidRPr="00F746F9">
        <w:rPr>
          <w:rFonts w:ascii="Arial" w:hAnsi="Arial" w:cs="Arial"/>
          <w:sz w:val="20"/>
          <w:szCs w:val="20"/>
        </w:rPr>
        <w:t>Jahr a</w:t>
      </w:r>
      <w:r w:rsidR="00F746F9" w:rsidRPr="00F746F9">
        <w:rPr>
          <w:rFonts w:ascii="Arial" w:hAnsi="Arial" w:cs="Arial"/>
          <w:sz w:val="20"/>
          <w:szCs w:val="20"/>
        </w:rPr>
        <w:t xml:space="preserve">usklingen zu lassen </w:t>
      </w:r>
      <w:r w:rsidR="00825721" w:rsidRPr="00F746F9">
        <w:rPr>
          <w:rFonts w:ascii="Arial" w:hAnsi="Arial" w:cs="Arial"/>
          <w:sz w:val="20"/>
          <w:szCs w:val="20"/>
        </w:rPr>
        <w:t xml:space="preserve">und </w:t>
      </w:r>
      <w:r w:rsidR="00F746F9" w:rsidRPr="00F746F9">
        <w:rPr>
          <w:rFonts w:ascii="Arial" w:hAnsi="Arial" w:cs="Arial"/>
          <w:sz w:val="20"/>
          <w:szCs w:val="20"/>
        </w:rPr>
        <w:t xml:space="preserve">optimistisch </w:t>
      </w:r>
      <w:r w:rsidR="00825721" w:rsidRPr="00F746F9">
        <w:rPr>
          <w:rFonts w:ascii="Arial" w:hAnsi="Arial" w:cs="Arial"/>
          <w:sz w:val="20"/>
          <w:szCs w:val="20"/>
        </w:rPr>
        <w:t>in das neue Jahr 202</w:t>
      </w:r>
      <w:r w:rsidR="00F746F9" w:rsidRPr="00F746F9">
        <w:rPr>
          <w:rFonts w:ascii="Arial" w:hAnsi="Arial" w:cs="Arial"/>
          <w:sz w:val="20"/>
          <w:szCs w:val="20"/>
        </w:rPr>
        <w:t>2</w:t>
      </w:r>
      <w:r w:rsidR="00825721" w:rsidRPr="00F746F9">
        <w:rPr>
          <w:rFonts w:ascii="Arial" w:hAnsi="Arial" w:cs="Arial"/>
          <w:sz w:val="20"/>
          <w:szCs w:val="20"/>
        </w:rPr>
        <w:t xml:space="preserve"> zu starten…</w:t>
      </w:r>
    </w:p>
    <w:p w14:paraId="316000FE" w14:textId="77777777" w:rsidR="00D21A9C" w:rsidRDefault="00D21A9C" w:rsidP="00D21A9C">
      <w:pPr>
        <w:spacing w:line="360" w:lineRule="auto"/>
        <w:jc w:val="both"/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14:paraId="4B12EB3C" w14:textId="7BC1B52F" w:rsidR="00D21A9C" w:rsidRDefault="00D21A9C" w:rsidP="00D21A9C">
      <w:pPr>
        <w:spacing w:line="360" w:lineRule="auto"/>
        <w:jc w:val="both"/>
        <w:rPr>
          <w:rFonts w:ascii="Arial" w:hAnsi="Arial" w:cs="Arial"/>
          <w:color w:val="500050"/>
        </w:rPr>
      </w:pPr>
      <w:r>
        <w:rPr>
          <w:rFonts w:ascii="Arial" w:hAnsi="Arial" w:cs="Arial"/>
          <w:sz w:val="20"/>
          <w:szCs w:val="20"/>
        </w:rPr>
        <w:t>Mehr Infos zu den Silvester- und Winter-Highlights auf</w:t>
      </w:r>
      <w:r>
        <w:rPr>
          <w:rFonts w:ascii="Arial" w:hAnsi="Arial" w:cs="Arial"/>
          <w:sz w:val="24"/>
          <w:szCs w:val="24"/>
        </w:rPr>
        <w:t> </w:t>
      </w:r>
      <w:hyperlink r:id="rId7" w:tgtFrame="_blank" w:history="1">
        <w:r w:rsidR="00822EFD">
          <w:rPr>
            <w:rStyle w:val="Hyperlink"/>
            <w:rFonts w:ascii="Arial" w:hAnsi="Arial" w:cs="Arial"/>
            <w:color w:val="2E4694"/>
            <w:sz w:val="20"/>
            <w:szCs w:val="20"/>
          </w:rPr>
          <w:t>www.konstanz-info.com/silvester</w:t>
        </w:r>
      </w:hyperlink>
      <w:r>
        <w:rPr>
          <w:rFonts w:ascii="Arial" w:hAnsi="Arial" w:cs="Arial"/>
          <w:color w:val="500050"/>
          <w:sz w:val="24"/>
          <w:szCs w:val="24"/>
        </w:rPr>
        <w:t>.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4252"/>
      </w:tblGrid>
      <w:tr w:rsidR="000E291D" w14:paraId="7148FB00" w14:textId="77777777" w:rsidTr="00D21A9C">
        <w:trPr>
          <w:tblCellSpacing w:w="0" w:type="dxa"/>
        </w:trPr>
        <w:tc>
          <w:tcPr>
            <w:tcW w:w="9214" w:type="dxa"/>
            <w:gridSpan w:val="3"/>
            <w:hideMark/>
          </w:tcPr>
          <w:p w14:paraId="5E2CA4D2" w14:textId="77777777" w:rsidR="00BF2F88" w:rsidRDefault="00BF2F88">
            <w:pPr>
              <w:spacing w:before="100" w:beforeAutospacing="1" w:after="100" w:afterAutospacing="1"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bookmarkStart w:id="0" w:name="_Hlk26766161"/>
          </w:p>
          <w:p w14:paraId="2FD74A45" w14:textId="20FD1BCD" w:rsidR="000E291D" w:rsidRDefault="000E291D">
            <w:pPr>
              <w:spacing w:before="100" w:beforeAutospacing="1" w:after="100" w:afterAutospacing="1"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Winter-Highlight</w:t>
            </w:r>
            <w:r w:rsidR="00CF171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 20</w:t>
            </w:r>
            <w:r w:rsidR="00B6052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21</w:t>
            </w:r>
            <w:r w:rsidR="00CF171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/ 202</w:t>
            </w:r>
            <w:r w:rsidR="00B60528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(Auswahl) </w:t>
            </w:r>
          </w:p>
        </w:tc>
      </w:tr>
      <w:tr w:rsidR="00D21A9C" w14:paraId="537F7AC7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02419679" w14:textId="6AE62141" w:rsidR="00D21A9C" w:rsidRPr="00D21A0B" w:rsidRDefault="00D21A0B" w:rsidP="00D21A9C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21A0B">
              <w:rPr>
                <w:rFonts w:ascii="Arial" w:hAnsi="Arial" w:cs="Arial"/>
                <w:sz w:val="20"/>
                <w:szCs w:val="20"/>
                <w:lang w:eastAsia="de-DE"/>
              </w:rPr>
              <w:t>bis 19</w:t>
            </w:r>
            <w:r w:rsidR="00D21A9C" w:rsidRPr="00D21A0B">
              <w:rPr>
                <w:rFonts w:ascii="Arial" w:hAnsi="Arial" w:cs="Arial"/>
                <w:sz w:val="20"/>
                <w:szCs w:val="20"/>
                <w:lang w:eastAsia="de-DE"/>
              </w:rPr>
              <w:t>.12.</w:t>
            </w:r>
          </w:p>
        </w:tc>
        <w:tc>
          <w:tcPr>
            <w:tcW w:w="3544" w:type="dxa"/>
            <w:hideMark/>
          </w:tcPr>
          <w:p w14:paraId="2936523C" w14:textId="05078B19" w:rsidR="00D21A9C" w:rsidRPr="00D21A0B" w:rsidRDefault="00D21A0B" w:rsidP="00D21A9C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21A0B">
              <w:rPr>
                <w:rFonts w:ascii="Arial" w:hAnsi="Arial" w:cs="Arial"/>
                <w:sz w:val="20"/>
                <w:szCs w:val="20"/>
                <w:lang w:eastAsia="de-DE"/>
              </w:rPr>
              <w:t>Winterliche Rundfahrten</w:t>
            </w:r>
            <w:r w:rsidR="00D21A9C" w:rsidRPr="00D21A0B">
              <w:rPr>
                <w:rFonts w:ascii="Arial" w:hAnsi="Arial" w:cs="Arial"/>
                <w:sz w:val="20"/>
                <w:szCs w:val="20"/>
                <w:lang w:eastAsia="de-DE"/>
              </w:rPr>
              <w:t xml:space="preserve"> mit der BSB</w:t>
            </w:r>
          </w:p>
        </w:tc>
        <w:tc>
          <w:tcPr>
            <w:tcW w:w="4252" w:type="dxa"/>
            <w:hideMark/>
          </w:tcPr>
          <w:p w14:paraId="23FD9D12" w14:textId="3349246B" w:rsidR="00D21A9C" w:rsidRPr="00CF1718" w:rsidRDefault="00A50F5E" w:rsidP="00D21A9C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  <w:u w:val="single"/>
              </w:rPr>
            </w:pPr>
            <w:hyperlink r:id="rId8" w:tgtFrame="_blank" w:history="1">
              <w:r w:rsidR="00D21A9C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www.bsb.de</w:t>
              </w:r>
            </w:hyperlink>
          </w:p>
        </w:tc>
      </w:tr>
      <w:tr w:rsidR="00D21A9C" w14:paraId="642CA1E5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5C9609D2" w14:textId="69B0E927" w:rsidR="00D21A9C" w:rsidRPr="00AF2B3C" w:rsidRDefault="00AF2B3C" w:rsidP="00D21A9C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F2B3C">
              <w:rPr>
                <w:rFonts w:ascii="Arial" w:hAnsi="Arial" w:cs="Arial"/>
                <w:sz w:val="20"/>
                <w:szCs w:val="20"/>
                <w:lang w:eastAsia="de-DE"/>
              </w:rPr>
              <w:t>bis 23</w:t>
            </w:r>
            <w:r w:rsidR="00D21A9C" w:rsidRPr="00AF2B3C">
              <w:rPr>
                <w:rFonts w:ascii="Arial" w:hAnsi="Arial" w:cs="Arial"/>
                <w:sz w:val="20"/>
                <w:szCs w:val="20"/>
                <w:lang w:eastAsia="de-DE"/>
              </w:rPr>
              <w:t>.12.</w:t>
            </w:r>
          </w:p>
        </w:tc>
        <w:tc>
          <w:tcPr>
            <w:tcW w:w="3544" w:type="dxa"/>
            <w:hideMark/>
          </w:tcPr>
          <w:p w14:paraId="03039BDA" w14:textId="7AA6AA50" w:rsidR="00D21A9C" w:rsidRPr="00AF2B3C" w:rsidRDefault="00AF2B3C" w:rsidP="00D21A9C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F2B3C">
              <w:rPr>
                <w:rFonts w:ascii="Arial" w:hAnsi="Arial" w:cs="Arial"/>
                <w:sz w:val="20"/>
                <w:szCs w:val="20"/>
                <w:lang w:eastAsia="de-DE"/>
              </w:rPr>
              <w:t>Schwedisches Menü im Palmenhaus</w:t>
            </w:r>
          </w:p>
        </w:tc>
        <w:tc>
          <w:tcPr>
            <w:tcW w:w="4252" w:type="dxa"/>
            <w:hideMark/>
          </w:tcPr>
          <w:p w14:paraId="3C7EB683" w14:textId="77777777" w:rsidR="00D21A9C" w:rsidRPr="00CF1718" w:rsidRDefault="00A50F5E" w:rsidP="00D21A9C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  <w:u w:val="single"/>
              </w:rPr>
            </w:pPr>
            <w:hyperlink r:id="rId9" w:tgtFrame="_blank" w:history="1">
              <w:r w:rsidR="00D21A9C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www.mainau.de</w:t>
              </w:r>
            </w:hyperlink>
          </w:p>
        </w:tc>
      </w:tr>
      <w:tr w:rsidR="003A1D65" w14:paraId="457CAD1E" w14:textId="77777777" w:rsidTr="00D21A9C">
        <w:trPr>
          <w:tblCellSpacing w:w="0" w:type="dxa"/>
        </w:trPr>
        <w:tc>
          <w:tcPr>
            <w:tcW w:w="1418" w:type="dxa"/>
          </w:tcPr>
          <w:p w14:paraId="1875B064" w14:textId="69CDECF1" w:rsidR="003A1D65" w:rsidRPr="00BA6872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29.12. &amp; 5.1.</w:t>
            </w:r>
          </w:p>
        </w:tc>
        <w:tc>
          <w:tcPr>
            <w:tcW w:w="3544" w:type="dxa"/>
          </w:tcPr>
          <w:p w14:paraId="75FCA86B" w14:textId="2FDFAC9F" w:rsidR="003A1D65" w:rsidRPr="003833A3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Stadtführung: Zauber der Rauhnächte</w:t>
            </w:r>
          </w:p>
        </w:tc>
        <w:tc>
          <w:tcPr>
            <w:tcW w:w="4252" w:type="dxa"/>
          </w:tcPr>
          <w:p w14:paraId="78D604A2" w14:textId="0DC030C4" w:rsidR="003A1D65" w:rsidRDefault="00A50F5E" w:rsidP="003A1D65">
            <w:pPr>
              <w:spacing w:line="252" w:lineRule="auto"/>
              <w:jc w:val="both"/>
            </w:pPr>
            <w:hyperlink r:id="rId10" w:history="1">
              <w:r w:rsidR="003A1D65" w:rsidRPr="0022314B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www.konstanz-info.com/winterfuehrungen</w:t>
              </w:r>
            </w:hyperlink>
          </w:p>
        </w:tc>
      </w:tr>
      <w:tr w:rsidR="003A1D65" w14:paraId="70BC1272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1F4BCB06" w14:textId="77777777" w:rsidR="003A1D65" w:rsidRPr="003833A3" w:rsidRDefault="003A1D65" w:rsidP="003A1D65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  <w:r w:rsidRPr="00A20CA7">
              <w:rPr>
                <w:rFonts w:ascii="Arial" w:hAnsi="Arial" w:cs="Arial"/>
                <w:sz w:val="20"/>
                <w:szCs w:val="20"/>
                <w:lang w:eastAsia="de-DE"/>
              </w:rPr>
              <w:t>30./31.12.</w:t>
            </w:r>
          </w:p>
        </w:tc>
        <w:tc>
          <w:tcPr>
            <w:tcW w:w="3544" w:type="dxa"/>
            <w:hideMark/>
          </w:tcPr>
          <w:p w14:paraId="39B8702F" w14:textId="77777777" w:rsidR="003A1D65" w:rsidRPr="003833A3" w:rsidRDefault="003A1D65" w:rsidP="003A1D65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  <w:r w:rsidRPr="003833A3">
              <w:rPr>
                <w:rFonts w:ascii="Arial" w:hAnsi="Arial" w:cs="Arial"/>
                <w:sz w:val="20"/>
                <w:szCs w:val="20"/>
                <w:lang w:eastAsia="de-DE"/>
              </w:rPr>
              <w:t>Silvesterkonzert im Münster</w:t>
            </w:r>
          </w:p>
        </w:tc>
        <w:tc>
          <w:tcPr>
            <w:tcW w:w="4252" w:type="dxa"/>
            <w:hideMark/>
          </w:tcPr>
          <w:p w14:paraId="73B48E18" w14:textId="41A5A7E5" w:rsidR="003A1D65" w:rsidRPr="00CF1718" w:rsidRDefault="00A50F5E" w:rsidP="003A1D65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  <w:u w:val="single"/>
              </w:rPr>
            </w:pPr>
            <w:hyperlink r:id="rId11" w:tgtFrame="_blank" w:history="1">
              <w:r w:rsidR="003A1D65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www.muenstermusik-konstanz.com</w:t>
              </w:r>
            </w:hyperlink>
          </w:p>
        </w:tc>
      </w:tr>
      <w:tr w:rsidR="003A1D65" w14:paraId="6F2D7B1D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7A1C969F" w14:textId="77777777" w:rsidR="003A1D65" w:rsidRPr="003711DE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711DE">
              <w:rPr>
                <w:rFonts w:ascii="Arial" w:hAnsi="Arial" w:cs="Arial"/>
                <w:sz w:val="20"/>
                <w:szCs w:val="20"/>
                <w:lang w:eastAsia="de-DE"/>
              </w:rPr>
              <w:t>31.12.</w:t>
            </w:r>
          </w:p>
        </w:tc>
        <w:tc>
          <w:tcPr>
            <w:tcW w:w="3544" w:type="dxa"/>
            <w:hideMark/>
          </w:tcPr>
          <w:p w14:paraId="35CB51AA" w14:textId="39279B91" w:rsidR="003A1D65" w:rsidRPr="003711DE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711DE">
              <w:rPr>
                <w:rFonts w:ascii="Arial" w:hAnsi="Arial" w:cs="Arial"/>
                <w:sz w:val="20"/>
                <w:szCs w:val="20"/>
                <w:lang w:eastAsia="de-DE"/>
              </w:rPr>
              <w:t>Silvester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r</w:t>
            </w:r>
            <w:r w:rsidRPr="003711DE">
              <w:rPr>
                <w:rFonts w:ascii="Arial" w:hAnsi="Arial" w:cs="Arial"/>
                <w:sz w:val="20"/>
                <w:szCs w:val="20"/>
                <w:lang w:eastAsia="de-DE"/>
              </w:rPr>
              <w:t>undfahrt</w:t>
            </w:r>
          </w:p>
        </w:tc>
        <w:tc>
          <w:tcPr>
            <w:tcW w:w="4252" w:type="dxa"/>
            <w:hideMark/>
          </w:tcPr>
          <w:p w14:paraId="5408C2FE" w14:textId="5A1229B5" w:rsidR="003A1D65" w:rsidRPr="00CF1718" w:rsidRDefault="00A50F5E" w:rsidP="003A1D65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  <w:u w:val="single"/>
              </w:rPr>
            </w:pPr>
            <w:hyperlink r:id="rId12" w:tgtFrame="_blank" w:history="1">
              <w:r w:rsidR="003A1D65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www.bsb.de</w:t>
              </w:r>
            </w:hyperlink>
          </w:p>
        </w:tc>
      </w:tr>
      <w:tr w:rsidR="003A1D65" w14:paraId="29A086C1" w14:textId="77777777" w:rsidTr="00D21A9C">
        <w:trPr>
          <w:tblCellSpacing w:w="0" w:type="dxa"/>
        </w:trPr>
        <w:tc>
          <w:tcPr>
            <w:tcW w:w="1418" w:type="dxa"/>
          </w:tcPr>
          <w:p w14:paraId="5E8B7C55" w14:textId="211D402D" w:rsidR="003A1D65" w:rsidRPr="008B6732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B6732">
              <w:rPr>
                <w:rFonts w:ascii="Arial" w:hAnsi="Arial" w:cs="Arial"/>
                <w:sz w:val="20"/>
                <w:szCs w:val="20"/>
                <w:lang w:eastAsia="de-DE"/>
              </w:rPr>
              <w:t>1.1.</w:t>
            </w:r>
          </w:p>
        </w:tc>
        <w:tc>
          <w:tcPr>
            <w:tcW w:w="3544" w:type="dxa"/>
          </w:tcPr>
          <w:p w14:paraId="282DA5DE" w14:textId="157A60B6" w:rsidR="003A1D65" w:rsidRPr="008B6732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B6732">
              <w:rPr>
                <w:rFonts w:ascii="Arial" w:hAnsi="Arial" w:cs="Arial"/>
                <w:sz w:val="20"/>
                <w:szCs w:val="20"/>
                <w:lang w:eastAsia="de-DE"/>
              </w:rPr>
              <w:t>Neujahrsbrunch</w:t>
            </w:r>
          </w:p>
        </w:tc>
        <w:tc>
          <w:tcPr>
            <w:tcW w:w="4252" w:type="dxa"/>
          </w:tcPr>
          <w:p w14:paraId="7A40F915" w14:textId="77777777" w:rsidR="003A1D65" w:rsidRPr="00CF1718" w:rsidRDefault="00A50F5E" w:rsidP="003A1D65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1D65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www.mainau.de</w:t>
              </w:r>
            </w:hyperlink>
            <w:r w:rsidR="003A1D65" w:rsidRPr="00CF1718">
              <w:rPr>
                <w:rStyle w:val="Hyperlink"/>
                <w:color w:val="2E4694"/>
              </w:rPr>
              <w:t xml:space="preserve"> </w:t>
            </w:r>
          </w:p>
        </w:tc>
      </w:tr>
      <w:tr w:rsidR="003A1D65" w14:paraId="0AC942E8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0E5E51CA" w14:textId="5EE6928C" w:rsidR="003A1D65" w:rsidRPr="003833A3" w:rsidRDefault="003A1D65" w:rsidP="003A1D65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5</w:t>
            </w:r>
            <w:r w:rsidRPr="00FB69BA">
              <w:rPr>
                <w:rFonts w:ascii="Arial" w:hAnsi="Arial" w:cs="Arial"/>
                <w:sz w:val="20"/>
                <w:szCs w:val="20"/>
                <w:lang w:eastAsia="de-DE"/>
              </w:rPr>
              <w:t>.1.</w:t>
            </w:r>
          </w:p>
        </w:tc>
        <w:tc>
          <w:tcPr>
            <w:tcW w:w="3544" w:type="dxa"/>
            <w:hideMark/>
          </w:tcPr>
          <w:p w14:paraId="53746449" w14:textId="77777777" w:rsidR="003A1D65" w:rsidRPr="003833A3" w:rsidRDefault="003A1D65" w:rsidP="003A1D65">
            <w:pPr>
              <w:spacing w:line="252" w:lineRule="auto"/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</w:pPr>
            <w:r w:rsidRPr="003833A3">
              <w:rPr>
                <w:rFonts w:ascii="Arial" w:hAnsi="Arial" w:cs="Arial"/>
                <w:sz w:val="20"/>
                <w:szCs w:val="20"/>
                <w:lang w:eastAsia="de-DE"/>
              </w:rPr>
              <w:t>Philharmonie: Neujahrskonzert</w:t>
            </w:r>
          </w:p>
        </w:tc>
        <w:tc>
          <w:tcPr>
            <w:tcW w:w="4252" w:type="dxa"/>
            <w:hideMark/>
          </w:tcPr>
          <w:p w14:paraId="33381D50" w14:textId="216C604E" w:rsidR="003A1D65" w:rsidRPr="00CF1718" w:rsidRDefault="00A50F5E" w:rsidP="003A1D65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</w:rPr>
            </w:pPr>
            <w:hyperlink r:id="rId14" w:tgtFrame="_blank" w:history="1">
              <w:r w:rsidR="003A1D65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www.philharmonie-</w:t>
              </w:r>
              <w:r w:rsidR="003A1D65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k</w:t>
              </w:r>
              <w:r w:rsidR="003A1D65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onstanz.de</w:t>
              </w:r>
            </w:hyperlink>
          </w:p>
        </w:tc>
      </w:tr>
      <w:tr w:rsidR="003A1D65" w14:paraId="078BF77D" w14:textId="77777777" w:rsidTr="00D21A9C">
        <w:trPr>
          <w:tblCellSpacing w:w="0" w:type="dxa"/>
        </w:trPr>
        <w:tc>
          <w:tcPr>
            <w:tcW w:w="1418" w:type="dxa"/>
          </w:tcPr>
          <w:p w14:paraId="661884A3" w14:textId="77777777" w:rsidR="003A1D65" w:rsidRPr="00DA539C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A539C">
              <w:rPr>
                <w:rFonts w:ascii="Arial" w:hAnsi="Arial" w:cs="Arial"/>
                <w:sz w:val="20"/>
                <w:szCs w:val="20"/>
                <w:lang w:eastAsia="de-DE"/>
              </w:rPr>
              <w:t>6.1.</w:t>
            </w:r>
          </w:p>
        </w:tc>
        <w:tc>
          <w:tcPr>
            <w:tcW w:w="3544" w:type="dxa"/>
          </w:tcPr>
          <w:p w14:paraId="55A5508F" w14:textId="77777777" w:rsidR="003A1D65" w:rsidRPr="00DA539C" w:rsidRDefault="003A1D65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A539C">
              <w:rPr>
                <w:rFonts w:ascii="Arial" w:hAnsi="Arial" w:cs="Arial"/>
                <w:sz w:val="20"/>
                <w:szCs w:val="20"/>
                <w:lang w:eastAsia="de-DE"/>
              </w:rPr>
              <w:t>Dreikönigsbrunch</w:t>
            </w:r>
          </w:p>
        </w:tc>
        <w:tc>
          <w:tcPr>
            <w:tcW w:w="4252" w:type="dxa"/>
          </w:tcPr>
          <w:p w14:paraId="421054A4" w14:textId="77777777" w:rsidR="003A1D65" w:rsidRPr="00CF1718" w:rsidRDefault="00A50F5E" w:rsidP="003A1D65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A1D65"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www.mainau.de</w:t>
              </w:r>
            </w:hyperlink>
            <w:r w:rsidR="003A1D65" w:rsidRPr="00CF1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7326" w14:paraId="74AC7804" w14:textId="77777777" w:rsidTr="00D21A9C">
        <w:trPr>
          <w:tblCellSpacing w:w="0" w:type="dxa"/>
        </w:trPr>
        <w:tc>
          <w:tcPr>
            <w:tcW w:w="1418" w:type="dxa"/>
          </w:tcPr>
          <w:p w14:paraId="5097502C" w14:textId="77777777" w:rsidR="00807326" w:rsidRPr="00DA539C" w:rsidRDefault="00807326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14:paraId="57EB9142" w14:textId="16C556C4" w:rsidR="00807326" w:rsidRPr="00DA539C" w:rsidRDefault="00807326" w:rsidP="003A1D65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Virtuelles Fasnachtsausrufen</w:t>
            </w:r>
          </w:p>
        </w:tc>
        <w:tc>
          <w:tcPr>
            <w:tcW w:w="4252" w:type="dxa"/>
          </w:tcPr>
          <w:p w14:paraId="033072B0" w14:textId="2FCA5EB4" w:rsidR="00807326" w:rsidRPr="00807326" w:rsidRDefault="00807326" w:rsidP="003A1D65">
            <w:pPr>
              <w:spacing w:line="252" w:lineRule="auto"/>
              <w:jc w:val="both"/>
              <w:rPr>
                <w:rStyle w:val="Hyperlink"/>
                <w:rFonts w:ascii="Arial" w:hAnsi="Arial" w:cs="Arial"/>
                <w:color w:val="2E4694"/>
                <w:sz w:val="20"/>
                <w:szCs w:val="20"/>
              </w:rPr>
            </w:pPr>
            <w:hyperlink r:id="rId16" w:history="1">
              <w:r w:rsidRPr="00807326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www.alt-konstanzer-hansele.de</w:t>
              </w:r>
            </w:hyperlink>
          </w:p>
        </w:tc>
      </w:tr>
      <w:tr w:rsidR="00C43191" w14:paraId="24978DE0" w14:textId="77777777" w:rsidTr="00D21A9C">
        <w:trPr>
          <w:tblCellSpacing w:w="0" w:type="dxa"/>
        </w:trPr>
        <w:tc>
          <w:tcPr>
            <w:tcW w:w="1418" w:type="dxa"/>
          </w:tcPr>
          <w:p w14:paraId="0BE6861D" w14:textId="665D4D55" w:rsidR="00C43191" w:rsidRPr="00DA539C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97C55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bis 9.1.</w:t>
            </w:r>
          </w:p>
        </w:tc>
        <w:tc>
          <w:tcPr>
            <w:tcW w:w="3544" w:type="dxa"/>
          </w:tcPr>
          <w:p w14:paraId="25B3C27B" w14:textId="246CA813" w:rsidR="00C43191" w:rsidRPr="00DA539C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97C55">
              <w:rPr>
                <w:rFonts w:ascii="Arial" w:hAnsi="Arial" w:cs="Arial"/>
                <w:sz w:val="20"/>
                <w:szCs w:val="20"/>
                <w:lang w:eastAsia="de-DE"/>
              </w:rPr>
              <w:t>Ausstellung „Idylle zwischen Berg und See“</w:t>
            </w:r>
          </w:p>
        </w:tc>
        <w:tc>
          <w:tcPr>
            <w:tcW w:w="4252" w:type="dxa"/>
          </w:tcPr>
          <w:p w14:paraId="7C38A825" w14:textId="777898F2" w:rsidR="00C43191" w:rsidRDefault="00C43191" w:rsidP="00C43191">
            <w:pPr>
              <w:spacing w:line="252" w:lineRule="auto"/>
              <w:jc w:val="both"/>
            </w:pPr>
            <w:hyperlink r:id="rId17" w:history="1">
              <w:r w:rsidRPr="007144E4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www.rosgartenmuseum.de</w:t>
              </w:r>
            </w:hyperlink>
            <w:r>
              <w:t xml:space="preserve"> </w:t>
            </w:r>
          </w:p>
        </w:tc>
      </w:tr>
      <w:tr w:rsidR="00C43191" w14:paraId="42E1B22C" w14:textId="77777777" w:rsidTr="00D21A9C">
        <w:trPr>
          <w:tblCellSpacing w:w="0" w:type="dxa"/>
        </w:trPr>
        <w:tc>
          <w:tcPr>
            <w:tcW w:w="1418" w:type="dxa"/>
          </w:tcPr>
          <w:p w14:paraId="43D31466" w14:textId="20FF085D" w:rsidR="00C43191" w:rsidRPr="00DA539C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BA6872">
              <w:rPr>
                <w:rFonts w:ascii="Arial" w:hAnsi="Arial" w:cs="Arial"/>
                <w:sz w:val="20"/>
                <w:szCs w:val="20"/>
                <w:lang w:eastAsia="de-DE"/>
              </w:rPr>
              <w:t>bis 9.1.</w:t>
            </w:r>
          </w:p>
        </w:tc>
        <w:tc>
          <w:tcPr>
            <w:tcW w:w="3544" w:type="dxa"/>
          </w:tcPr>
          <w:p w14:paraId="13C25FB4" w14:textId="72F09825" w:rsidR="00C43191" w:rsidRPr="00DA539C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833A3">
              <w:rPr>
                <w:rFonts w:ascii="Arial" w:hAnsi="Arial" w:cs="Arial"/>
                <w:sz w:val="20"/>
                <w:szCs w:val="20"/>
                <w:lang w:eastAsia="de-DE"/>
              </w:rPr>
              <w:t>Mainau Christmas Garden</w:t>
            </w:r>
          </w:p>
        </w:tc>
        <w:tc>
          <w:tcPr>
            <w:tcW w:w="4252" w:type="dxa"/>
          </w:tcPr>
          <w:p w14:paraId="22DE3D48" w14:textId="1309C4C5" w:rsidR="00C43191" w:rsidRDefault="00C43191" w:rsidP="00C43191">
            <w:pPr>
              <w:spacing w:line="252" w:lineRule="auto"/>
              <w:jc w:val="both"/>
            </w:pPr>
            <w:hyperlink r:id="rId18" w:history="1">
              <w:r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www.mainau.de</w:t>
              </w:r>
            </w:hyperlink>
          </w:p>
        </w:tc>
      </w:tr>
      <w:tr w:rsidR="00C43191" w14:paraId="1B7A98F2" w14:textId="77777777" w:rsidTr="00D21A9C">
        <w:trPr>
          <w:tblCellSpacing w:w="0" w:type="dxa"/>
        </w:trPr>
        <w:tc>
          <w:tcPr>
            <w:tcW w:w="1418" w:type="dxa"/>
          </w:tcPr>
          <w:p w14:paraId="1FA23D12" w14:textId="0CB363E4" w:rsidR="00C43191" w:rsidRPr="003F271F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F271F">
              <w:rPr>
                <w:rFonts w:ascii="Arial" w:hAnsi="Arial" w:cs="Arial"/>
                <w:sz w:val="20"/>
                <w:szCs w:val="20"/>
                <w:lang w:eastAsia="de-DE"/>
              </w:rPr>
              <w:t>13.1.</w:t>
            </w:r>
          </w:p>
        </w:tc>
        <w:tc>
          <w:tcPr>
            <w:tcW w:w="3544" w:type="dxa"/>
          </w:tcPr>
          <w:p w14:paraId="2E0D9A08" w14:textId="44EE2680" w:rsidR="00C43191" w:rsidRPr="003F271F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F271F">
              <w:rPr>
                <w:rFonts w:ascii="Arial" w:hAnsi="Arial" w:cs="Arial"/>
                <w:sz w:val="20"/>
                <w:szCs w:val="20"/>
                <w:lang w:eastAsia="de-DE"/>
              </w:rPr>
              <w:t>Bildung schafft Lebenschancen - 50 Jahre vhs</w:t>
            </w:r>
          </w:p>
        </w:tc>
        <w:tc>
          <w:tcPr>
            <w:tcW w:w="4252" w:type="dxa"/>
          </w:tcPr>
          <w:p w14:paraId="5ADAEB1D" w14:textId="03C20B17" w:rsidR="00C43191" w:rsidRPr="00CF1718" w:rsidRDefault="00C43191" w:rsidP="00C43191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www.bodenseeforum-konstanz.de</w:t>
              </w:r>
            </w:hyperlink>
          </w:p>
        </w:tc>
      </w:tr>
      <w:tr w:rsidR="00C43191" w14:paraId="67CFDB61" w14:textId="77777777" w:rsidTr="00D21A9C">
        <w:trPr>
          <w:tblCellSpacing w:w="0" w:type="dxa"/>
        </w:trPr>
        <w:tc>
          <w:tcPr>
            <w:tcW w:w="1418" w:type="dxa"/>
            <w:hideMark/>
          </w:tcPr>
          <w:p w14:paraId="102F706F" w14:textId="6CAD7E88" w:rsidR="00C43191" w:rsidRPr="006F7DF2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F7DF2">
              <w:rPr>
                <w:rFonts w:ascii="Arial" w:hAnsi="Arial" w:cs="Arial"/>
                <w:sz w:val="20"/>
                <w:szCs w:val="20"/>
                <w:lang w:eastAsia="de-DE"/>
              </w:rPr>
              <w:t>29.1.</w:t>
            </w:r>
          </w:p>
        </w:tc>
        <w:tc>
          <w:tcPr>
            <w:tcW w:w="3544" w:type="dxa"/>
            <w:hideMark/>
          </w:tcPr>
          <w:p w14:paraId="06F90A39" w14:textId="16906949" w:rsidR="00C43191" w:rsidRPr="006F7DF2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F7DF2">
              <w:rPr>
                <w:rFonts w:ascii="Arial" w:hAnsi="Arial" w:cs="Arial"/>
                <w:sz w:val="20"/>
                <w:szCs w:val="20"/>
                <w:lang w:eastAsia="de-DE"/>
              </w:rPr>
              <w:t>Magie der Travestie</w:t>
            </w:r>
          </w:p>
        </w:tc>
        <w:tc>
          <w:tcPr>
            <w:tcW w:w="4252" w:type="dxa"/>
            <w:hideMark/>
          </w:tcPr>
          <w:p w14:paraId="1B09F384" w14:textId="77666CEA" w:rsidR="00C43191" w:rsidRPr="00CF1718" w:rsidRDefault="00C43191" w:rsidP="00C43191">
            <w:pPr>
              <w:spacing w:line="252" w:lineRule="auto"/>
              <w:jc w:val="both"/>
              <w:rPr>
                <w:rFonts w:ascii="Arial" w:hAnsi="Arial" w:cs="Arial"/>
                <w:color w:val="2E4694"/>
                <w:sz w:val="20"/>
                <w:szCs w:val="20"/>
              </w:rPr>
            </w:pPr>
            <w:hyperlink r:id="rId20" w:tgtFrame="_blank" w:history="1">
              <w:r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www.bodenseeforum-konstanz.de</w:t>
              </w:r>
            </w:hyperlink>
          </w:p>
        </w:tc>
      </w:tr>
      <w:tr w:rsidR="00C43191" w14:paraId="0D1C302D" w14:textId="77777777" w:rsidTr="00D21A9C">
        <w:trPr>
          <w:tblCellSpacing w:w="0" w:type="dxa"/>
        </w:trPr>
        <w:tc>
          <w:tcPr>
            <w:tcW w:w="1418" w:type="dxa"/>
          </w:tcPr>
          <w:p w14:paraId="4D44C4AF" w14:textId="1E786FDA" w:rsidR="00C43191" w:rsidRPr="00E21E73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6</w:t>
            </w:r>
            <w:r w:rsidRPr="00E21E73">
              <w:rPr>
                <w:rFonts w:ascii="Arial" w:hAnsi="Arial" w:cs="Arial"/>
                <w:sz w:val="20"/>
                <w:szCs w:val="20"/>
                <w:lang w:eastAsia="de-DE"/>
              </w:rPr>
              <w:t>.2.</w:t>
            </w:r>
          </w:p>
        </w:tc>
        <w:tc>
          <w:tcPr>
            <w:tcW w:w="3544" w:type="dxa"/>
          </w:tcPr>
          <w:p w14:paraId="623A587F" w14:textId="1E545054" w:rsidR="00C43191" w:rsidRPr="00E21E73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21E73">
              <w:rPr>
                <w:rFonts w:ascii="Arial" w:hAnsi="Arial" w:cs="Arial"/>
                <w:sz w:val="20"/>
                <w:szCs w:val="20"/>
                <w:lang w:eastAsia="de-DE"/>
              </w:rPr>
              <w:t>Philharmonie: Inselkonzert - Leidenschaft</w:t>
            </w:r>
          </w:p>
        </w:tc>
        <w:tc>
          <w:tcPr>
            <w:tcW w:w="4252" w:type="dxa"/>
          </w:tcPr>
          <w:p w14:paraId="7361E1B1" w14:textId="1F83650A" w:rsidR="00C43191" w:rsidRDefault="00C43191" w:rsidP="00C43191">
            <w:pPr>
              <w:spacing w:line="252" w:lineRule="auto"/>
              <w:jc w:val="both"/>
            </w:pPr>
            <w:hyperlink r:id="rId21" w:tgtFrame="_blank" w:history="1">
              <w:r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www.philharmonie-</w:t>
              </w:r>
              <w:r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k</w:t>
              </w:r>
              <w:r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onstanz.de</w:t>
              </w:r>
            </w:hyperlink>
          </w:p>
        </w:tc>
      </w:tr>
      <w:tr w:rsidR="00C43191" w14:paraId="67A81B47" w14:textId="77777777" w:rsidTr="00D21A9C">
        <w:trPr>
          <w:tblCellSpacing w:w="0" w:type="dxa"/>
        </w:trPr>
        <w:tc>
          <w:tcPr>
            <w:tcW w:w="1418" w:type="dxa"/>
          </w:tcPr>
          <w:p w14:paraId="65129BE4" w14:textId="0EF448D5" w:rsidR="00C43191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11D32">
              <w:rPr>
                <w:rFonts w:ascii="Arial" w:hAnsi="Arial" w:cs="Arial"/>
                <w:sz w:val="20"/>
                <w:szCs w:val="20"/>
                <w:lang w:eastAsia="de-DE"/>
              </w:rPr>
              <w:t>bis 13.2.</w:t>
            </w:r>
          </w:p>
        </w:tc>
        <w:tc>
          <w:tcPr>
            <w:tcW w:w="3544" w:type="dxa"/>
          </w:tcPr>
          <w:p w14:paraId="15F375D6" w14:textId="4C9AC535" w:rsidR="00C43191" w:rsidRPr="00E21E73" w:rsidRDefault="00C43191" w:rsidP="00C43191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3833A3">
              <w:rPr>
                <w:rFonts w:ascii="Arial" w:hAnsi="Arial" w:cs="Arial"/>
                <w:sz w:val="20"/>
                <w:szCs w:val="20"/>
                <w:lang w:eastAsia="de-DE"/>
              </w:rPr>
              <w:t>Mainau Winterausstellung</w:t>
            </w:r>
          </w:p>
        </w:tc>
        <w:tc>
          <w:tcPr>
            <w:tcW w:w="4252" w:type="dxa"/>
          </w:tcPr>
          <w:p w14:paraId="37FC5DD2" w14:textId="688C5413" w:rsidR="00C43191" w:rsidRDefault="00C43191" w:rsidP="00C43191">
            <w:pPr>
              <w:spacing w:line="252" w:lineRule="auto"/>
              <w:jc w:val="both"/>
            </w:pPr>
            <w:hyperlink r:id="rId22" w:history="1">
              <w:r w:rsidRPr="00CF1718">
                <w:rPr>
                  <w:rStyle w:val="Hyperlink"/>
                  <w:rFonts w:ascii="Arial" w:hAnsi="Arial" w:cs="Arial"/>
                  <w:color w:val="2E4694"/>
                  <w:sz w:val="20"/>
                  <w:szCs w:val="20"/>
                </w:rPr>
                <w:t>www.mainau.de</w:t>
              </w:r>
            </w:hyperlink>
          </w:p>
        </w:tc>
      </w:tr>
      <w:bookmarkEnd w:id="0"/>
    </w:tbl>
    <w:p w14:paraId="50D35A96" w14:textId="77777777" w:rsidR="00FA13F8" w:rsidRDefault="00FA13F8" w:rsidP="000E291D">
      <w:pPr>
        <w:rPr>
          <w:rFonts w:ascii="Arial" w:hAnsi="Arial" w:cs="Arial"/>
          <w:sz w:val="20"/>
          <w:szCs w:val="20"/>
        </w:rPr>
      </w:pPr>
    </w:p>
    <w:p w14:paraId="57471085" w14:textId="77777777" w:rsidR="00FA13F8" w:rsidRDefault="00FA13F8" w:rsidP="000E291D">
      <w:pPr>
        <w:rPr>
          <w:rFonts w:ascii="Arial" w:hAnsi="Arial" w:cs="Arial"/>
          <w:sz w:val="20"/>
          <w:szCs w:val="20"/>
        </w:rPr>
      </w:pPr>
    </w:p>
    <w:p w14:paraId="5C51AAF6" w14:textId="77777777" w:rsidR="00FA13F8" w:rsidRDefault="00FA13F8" w:rsidP="000E291D">
      <w:pPr>
        <w:rPr>
          <w:rFonts w:ascii="Arial" w:hAnsi="Arial" w:cs="Arial"/>
          <w:sz w:val="20"/>
          <w:szCs w:val="20"/>
        </w:rPr>
      </w:pPr>
    </w:p>
    <w:p w14:paraId="441887BE" w14:textId="77777777" w:rsidR="00FA13F8" w:rsidRPr="004B72B8" w:rsidRDefault="00FA13F8" w:rsidP="00FA13F8">
      <w:pPr>
        <w:rPr>
          <w:rFonts w:ascii="Arial" w:hAnsi="Arial" w:cs="Arial"/>
          <w:sz w:val="20"/>
          <w:szCs w:val="20"/>
        </w:rPr>
      </w:pPr>
    </w:p>
    <w:sectPr w:rsidR="00FA13F8" w:rsidRPr="004B72B8">
      <w:head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34D1" w14:textId="77777777" w:rsidR="00753936" w:rsidRDefault="00753936" w:rsidP="00165453">
      <w:r>
        <w:separator/>
      </w:r>
    </w:p>
  </w:endnote>
  <w:endnote w:type="continuationSeparator" w:id="0">
    <w:p w14:paraId="7D5B5C33" w14:textId="77777777" w:rsidR="00753936" w:rsidRDefault="00753936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5ED5" w14:textId="77777777" w:rsidR="00753936" w:rsidRDefault="00753936" w:rsidP="00165453">
      <w:r>
        <w:separator/>
      </w:r>
    </w:p>
  </w:footnote>
  <w:footnote w:type="continuationSeparator" w:id="0">
    <w:p w14:paraId="2BDCC90C" w14:textId="77777777" w:rsidR="00753936" w:rsidRDefault="00753936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B018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80CC94B" wp14:editId="1D9348B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01506"/>
    <w:rsid w:val="000044BD"/>
    <w:rsid w:val="000571CB"/>
    <w:rsid w:val="000757F0"/>
    <w:rsid w:val="00080638"/>
    <w:rsid w:val="00083129"/>
    <w:rsid w:val="000C1D27"/>
    <w:rsid w:val="000C5B66"/>
    <w:rsid w:val="000D0E07"/>
    <w:rsid w:val="000E291D"/>
    <w:rsid w:val="00100CC6"/>
    <w:rsid w:val="00110B18"/>
    <w:rsid w:val="001263C4"/>
    <w:rsid w:val="00146CE8"/>
    <w:rsid w:val="001558A7"/>
    <w:rsid w:val="0016514F"/>
    <w:rsid w:val="00165453"/>
    <w:rsid w:val="001A60D9"/>
    <w:rsid w:val="001B0A6B"/>
    <w:rsid w:val="001F31DE"/>
    <w:rsid w:val="00212885"/>
    <w:rsid w:val="0022314B"/>
    <w:rsid w:val="00226139"/>
    <w:rsid w:val="00226D66"/>
    <w:rsid w:val="00241B0D"/>
    <w:rsid w:val="00244C1A"/>
    <w:rsid w:val="00255718"/>
    <w:rsid w:val="00256F51"/>
    <w:rsid w:val="0026118B"/>
    <w:rsid w:val="00290AC8"/>
    <w:rsid w:val="0029459B"/>
    <w:rsid w:val="002972C2"/>
    <w:rsid w:val="002A44C2"/>
    <w:rsid w:val="002D3F4D"/>
    <w:rsid w:val="002F5CF6"/>
    <w:rsid w:val="003513CC"/>
    <w:rsid w:val="0035432A"/>
    <w:rsid w:val="003711DE"/>
    <w:rsid w:val="00377F73"/>
    <w:rsid w:val="003833A3"/>
    <w:rsid w:val="00392B8D"/>
    <w:rsid w:val="003A1D65"/>
    <w:rsid w:val="003B2B29"/>
    <w:rsid w:val="003B2FB6"/>
    <w:rsid w:val="003C7E74"/>
    <w:rsid w:val="003F271F"/>
    <w:rsid w:val="004037BD"/>
    <w:rsid w:val="00406473"/>
    <w:rsid w:val="00407AD7"/>
    <w:rsid w:val="00411D32"/>
    <w:rsid w:val="00414CCB"/>
    <w:rsid w:val="00423725"/>
    <w:rsid w:val="00435412"/>
    <w:rsid w:val="00440E97"/>
    <w:rsid w:val="004435AA"/>
    <w:rsid w:val="004438C2"/>
    <w:rsid w:val="00470998"/>
    <w:rsid w:val="004760FC"/>
    <w:rsid w:val="00476859"/>
    <w:rsid w:val="004A4BD4"/>
    <w:rsid w:val="004A5579"/>
    <w:rsid w:val="004B72B8"/>
    <w:rsid w:val="004F0328"/>
    <w:rsid w:val="004F3C8B"/>
    <w:rsid w:val="0051219B"/>
    <w:rsid w:val="005209C9"/>
    <w:rsid w:val="00540D31"/>
    <w:rsid w:val="005518F6"/>
    <w:rsid w:val="00577BF4"/>
    <w:rsid w:val="005B58E6"/>
    <w:rsid w:val="005D6126"/>
    <w:rsid w:val="005E15F1"/>
    <w:rsid w:val="005F2706"/>
    <w:rsid w:val="0062368B"/>
    <w:rsid w:val="006552B3"/>
    <w:rsid w:val="00681E43"/>
    <w:rsid w:val="00696B69"/>
    <w:rsid w:val="006D3A61"/>
    <w:rsid w:val="006F2C71"/>
    <w:rsid w:val="006F7DF2"/>
    <w:rsid w:val="00701D95"/>
    <w:rsid w:val="007144E4"/>
    <w:rsid w:val="00724487"/>
    <w:rsid w:val="00753936"/>
    <w:rsid w:val="007647A2"/>
    <w:rsid w:val="00765098"/>
    <w:rsid w:val="00781870"/>
    <w:rsid w:val="00781D55"/>
    <w:rsid w:val="0078400B"/>
    <w:rsid w:val="00790E74"/>
    <w:rsid w:val="007A5412"/>
    <w:rsid w:val="007B49CF"/>
    <w:rsid w:val="007C47CC"/>
    <w:rsid w:val="007C4C4B"/>
    <w:rsid w:val="007C7046"/>
    <w:rsid w:val="007D6A09"/>
    <w:rsid w:val="007F19A9"/>
    <w:rsid w:val="007F719A"/>
    <w:rsid w:val="00807326"/>
    <w:rsid w:val="00810979"/>
    <w:rsid w:val="00822EFD"/>
    <w:rsid w:val="008243A9"/>
    <w:rsid w:val="00825721"/>
    <w:rsid w:val="008320DF"/>
    <w:rsid w:val="00834DAE"/>
    <w:rsid w:val="00850258"/>
    <w:rsid w:val="008548A6"/>
    <w:rsid w:val="0089004A"/>
    <w:rsid w:val="00897C55"/>
    <w:rsid w:val="008B6732"/>
    <w:rsid w:val="008D0448"/>
    <w:rsid w:val="0090470B"/>
    <w:rsid w:val="00917DD4"/>
    <w:rsid w:val="00920405"/>
    <w:rsid w:val="00921D18"/>
    <w:rsid w:val="009350A8"/>
    <w:rsid w:val="00945BF2"/>
    <w:rsid w:val="00966045"/>
    <w:rsid w:val="009664FF"/>
    <w:rsid w:val="00977AE6"/>
    <w:rsid w:val="00985FEE"/>
    <w:rsid w:val="00993717"/>
    <w:rsid w:val="009B612F"/>
    <w:rsid w:val="009C1F58"/>
    <w:rsid w:val="009D0B37"/>
    <w:rsid w:val="009D2FB3"/>
    <w:rsid w:val="009D7A3A"/>
    <w:rsid w:val="00A07481"/>
    <w:rsid w:val="00A20CA7"/>
    <w:rsid w:val="00A268E2"/>
    <w:rsid w:val="00A275D5"/>
    <w:rsid w:val="00A27A58"/>
    <w:rsid w:val="00A340D1"/>
    <w:rsid w:val="00A426C3"/>
    <w:rsid w:val="00A469A0"/>
    <w:rsid w:val="00A50F5E"/>
    <w:rsid w:val="00A62F32"/>
    <w:rsid w:val="00A673CA"/>
    <w:rsid w:val="00A96567"/>
    <w:rsid w:val="00AA0F63"/>
    <w:rsid w:val="00AA142D"/>
    <w:rsid w:val="00AB2339"/>
    <w:rsid w:val="00AC123F"/>
    <w:rsid w:val="00AC24B5"/>
    <w:rsid w:val="00AC252F"/>
    <w:rsid w:val="00AC7425"/>
    <w:rsid w:val="00AE4F62"/>
    <w:rsid w:val="00AF2B3C"/>
    <w:rsid w:val="00B2390F"/>
    <w:rsid w:val="00B24D6C"/>
    <w:rsid w:val="00B32C99"/>
    <w:rsid w:val="00B50BB7"/>
    <w:rsid w:val="00B60528"/>
    <w:rsid w:val="00B8034D"/>
    <w:rsid w:val="00B87DD6"/>
    <w:rsid w:val="00B973A4"/>
    <w:rsid w:val="00BA6872"/>
    <w:rsid w:val="00BB05CD"/>
    <w:rsid w:val="00BF2F88"/>
    <w:rsid w:val="00C003D7"/>
    <w:rsid w:val="00C05DE7"/>
    <w:rsid w:val="00C07F55"/>
    <w:rsid w:val="00C21D2F"/>
    <w:rsid w:val="00C23086"/>
    <w:rsid w:val="00C43191"/>
    <w:rsid w:val="00C5476B"/>
    <w:rsid w:val="00C5732D"/>
    <w:rsid w:val="00C66C61"/>
    <w:rsid w:val="00CA5289"/>
    <w:rsid w:val="00CB1372"/>
    <w:rsid w:val="00CB6E2C"/>
    <w:rsid w:val="00CC28A5"/>
    <w:rsid w:val="00CD18C8"/>
    <w:rsid w:val="00CD3D76"/>
    <w:rsid w:val="00CE26B4"/>
    <w:rsid w:val="00CE58A4"/>
    <w:rsid w:val="00CF1718"/>
    <w:rsid w:val="00CF5352"/>
    <w:rsid w:val="00CF74B1"/>
    <w:rsid w:val="00D00192"/>
    <w:rsid w:val="00D01578"/>
    <w:rsid w:val="00D12B06"/>
    <w:rsid w:val="00D21A0B"/>
    <w:rsid w:val="00D21A9C"/>
    <w:rsid w:val="00D23AE5"/>
    <w:rsid w:val="00D46965"/>
    <w:rsid w:val="00D550E8"/>
    <w:rsid w:val="00D652B4"/>
    <w:rsid w:val="00D71C49"/>
    <w:rsid w:val="00D80CDC"/>
    <w:rsid w:val="00D83AE8"/>
    <w:rsid w:val="00DA1815"/>
    <w:rsid w:val="00DA539C"/>
    <w:rsid w:val="00DD0E8A"/>
    <w:rsid w:val="00DD7751"/>
    <w:rsid w:val="00DE4B13"/>
    <w:rsid w:val="00E053F8"/>
    <w:rsid w:val="00E21E73"/>
    <w:rsid w:val="00E2613D"/>
    <w:rsid w:val="00E54DB9"/>
    <w:rsid w:val="00EA45E9"/>
    <w:rsid w:val="00EA5CC3"/>
    <w:rsid w:val="00EC4B47"/>
    <w:rsid w:val="00ED5F9B"/>
    <w:rsid w:val="00EE0B57"/>
    <w:rsid w:val="00EE371A"/>
    <w:rsid w:val="00F20F5A"/>
    <w:rsid w:val="00F274C9"/>
    <w:rsid w:val="00F60CC1"/>
    <w:rsid w:val="00F642C8"/>
    <w:rsid w:val="00F746F9"/>
    <w:rsid w:val="00F8293E"/>
    <w:rsid w:val="00F863F1"/>
    <w:rsid w:val="00F94431"/>
    <w:rsid w:val="00FA13F8"/>
    <w:rsid w:val="00FA1BE7"/>
    <w:rsid w:val="00FA4335"/>
    <w:rsid w:val="00FA4B68"/>
    <w:rsid w:val="00FA4F3B"/>
    <w:rsid w:val="00FB673D"/>
    <w:rsid w:val="00FB69BA"/>
    <w:rsid w:val="00FC507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3EDA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4C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1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b.de/de/bodensee-erlebnisse/rundfahrten/winterliche-rundfahrt" TargetMode="External"/><Relationship Id="rId13" Type="http://schemas.openxmlformats.org/officeDocument/2006/relationships/hyperlink" Target="http://www.mainau.de" TargetMode="External"/><Relationship Id="rId18" Type="http://schemas.openxmlformats.org/officeDocument/2006/relationships/hyperlink" Target="http://www.mainau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ilharmonie-konstanz.de/konzerte/" TargetMode="External"/><Relationship Id="rId7" Type="http://schemas.openxmlformats.org/officeDocument/2006/relationships/hyperlink" Target="https://www.konstanz-info.com/planen-buchen/top-events/silvester" TargetMode="External"/><Relationship Id="rId12" Type="http://schemas.openxmlformats.org/officeDocument/2006/relationships/hyperlink" Target="https://www.bsb.de/de/bodensee-erlebnisse/veranstaltungen/goldene-nacht" TargetMode="External"/><Relationship Id="rId17" Type="http://schemas.openxmlformats.org/officeDocument/2006/relationships/hyperlink" Target="http://www.rosgartenmuseum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t-konstanzer-hansele.de/index.html" TargetMode="External"/><Relationship Id="rId20" Type="http://schemas.openxmlformats.org/officeDocument/2006/relationships/hyperlink" Target="https://www.bodenseeforum-konstanz.de/veranstaltungskalend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enstermusik-konstanz.com/konzerte/konzerte-2021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inau.d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konstanz-info.com/planen-buchen/jahreszeiten/winter/winterfuehrungen" TargetMode="External"/><Relationship Id="rId19" Type="http://schemas.openxmlformats.org/officeDocument/2006/relationships/hyperlink" Target="https://www.bodenseeforum-konstanz.de/veranstaltungskale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au.de/" TargetMode="External"/><Relationship Id="rId14" Type="http://schemas.openxmlformats.org/officeDocument/2006/relationships/hyperlink" Target="https://www.philharmonie-konstanz.de/konzerte/" TargetMode="External"/><Relationship Id="rId22" Type="http://schemas.openxmlformats.org/officeDocument/2006/relationships/hyperlink" Target="http://www.main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Rebecca Galter</cp:lastModifiedBy>
  <cp:revision>84</cp:revision>
  <cp:lastPrinted>2017-03-22T14:51:00Z</cp:lastPrinted>
  <dcterms:created xsi:type="dcterms:W3CDTF">2021-11-19T11:17:00Z</dcterms:created>
  <dcterms:modified xsi:type="dcterms:W3CDTF">2021-11-29T14:38:00Z</dcterms:modified>
</cp:coreProperties>
</file>