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56095" w14:textId="77777777" w:rsidR="007D67B0" w:rsidRDefault="007D67B0" w:rsidP="00402FE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6D40531D" w14:textId="41072652" w:rsidR="00EB73D9" w:rsidRPr="00402FE5" w:rsidRDefault="00FC2E73" w:rsidP="00402FE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402FE5">
        <w:rPr>
          <w:rFonts w:ascii="Arial" w:hAnsi="Arial" w:cs="Arial"/>
          <w:bCs/>
          <w:sz w:val="20"/>
          <w:szCs w:val="20"/>
        </w:rPr>
        <w:t>PRESSEMITTEILUNG</w:t>
      </w:r>
    </w:p>
    <w:p w14:paraId="2F7BE0D8" w14:textId="5D1B0B0F" w:rsidR="00547C21" w:rsidRDefault="00547C21" w:rsidP="00402FE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1841357" w14:textId="77777777" w:rsidR="007D67B0" w:rsidRPr="00402FE5" w:rsidRDefault="007D67B0" w:rsidP="00402FE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6727F66" w14:textId="236F2811" w:rsidR="00F57BC5" w:rsidRPr="00BD19CA" w:rsidRDefault="00F57BC5" w:rsidP="00402FE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D19CA">
        <w:rPr>
          <w:rFonts w:ascii="Arial" w:hAnsi="Arial" w:cs="Arial"/>
          <w:b/>
          <w:bCs/>
          <w:sz w:val="24"/>
          <w:szCs w:val="24"/>
        </w:rPr>
        <w:t>Insel-</w:t>
      </w:r>
      <w:r w:rsidR="00A856BD" w:rsidRPr="00BD19CA">
        <w:rPr>
          <w:rFonts w:ascii="Arial" w:hAnsi="Arial" w:cs="Arial"/>
          <w:b/>
          <w:bCs/>
          <w:sz w:val="24"/>
          <w:szCs w:val="24"/>
        </w:rPr>
        <w:t xml:space="preserve"> </w:t>
      </w:r>
      <w:r w:rsidR="00365E8E" w:rsidRPr="00BD19CA">
        <w:rPr>
          <w:rFonts w:ascii="Arial" w:hAnsi="Arial" w:cs="Arial"/>
          <w:b/>
          <w:bCs/>
          <w:sz w:val="24"/>
          <w:szCs w:val="24"/>
        </w:rPr>
        <w:t>&amp;</w:t>
      </w:r>
      <w:r w:rsidR="009D63AE" w:rsidRPr="00BD19CA">
        <w:rPr>
          <w:rFonts w:ascii="Arial" w:hAnsi="Arial" w:cs="Arial"/>
          <w:b/>
          <w:bCs/>
          <w:sz w:val="24"/>
          <w:szCs w:val="24"/>
        </w:rPr>
        <w:t xml:space="preserve"> Vulkanhopping</w:t>
      </w:r>
      <w:r w:rsidR="00BF1954" w:rsidRPr="00BD19CA">
        <w:rPr>
          <w:rFonts w:ascii="Arial" w:hAnsi="Arial" w:cs="Arial"/>
          <w:b/>
          <w:bCs/>
          <w:sz w:val="24"/>
          <w:szCs w:val="24"/>
        </w:rPr>
        <w:t xml:space="preserve"> am Westlichen Bodensee</w:t>
      </w:r>
      <w:r w:rsidRPr="00BD19CA">
        <w:rPr>
          <w:rFonts w:ascii="Arial" w:hAnsi="Arial" w:cs="Arial"/>
          <w:b/>
          <w:bCs/>
          <w:sz w:val="24"/>
          <w:szCs w:val="24"/>
        </w:rPr>
        <w:t xml:space="preserve">: </w:t>
      </w:r>
      <w:proofErr w:type="spellStart"/>
      <w:r w:rsidRPr="00BD19CA">
        <w:rPr>
          <w:rFonts w:ascii="Arial" w:hAnsi="Arial" w:cs="Arial"/>
          <w:b/>
          <w:bCs/>
          <w:sz w:val="24"/>
          <w:szCs w:val="24"/>
        </w:rPr>
        <w:t>KegelSpiel</w:t>
      </w:r>
      <w:proofErr w:type="spellEnd"/>
      <w:r w:rsidRPr="00BD19CA">
        <w:rPr>
          <w:rFonts w:ascii="Arial" w:hAnsi="Arial" w:cs="Arial"/>
          <w:b/>
          <w:bCs/>
          <w:sz w:val="24"/>
          <w:szCs w:val="24"/>
        </w:rPr>
        <w:t xml:space="preserve"> &amp; </w:t>
      </w:r>
      <w:proofErr w:type="spellStart"/>
      <w:r w:rsidRPr="00BD19CA">
        <w:rPr>
          <w:rFonts w:ascii="Arial" w:hAnsi="Arial" w:cs="Arial"/>
          <w:b/>
          <w:bCs/>
          <w:sz w:val="24"/>
          <w:szCs w:val="24"/>
        </w:rPr>
        <w:t>WasserSchätze</w:t>
      </w:r>
      <w:proofErr w:type="spellEnd"/>
    </w:p>
    <w:p w14:paraId="04390A42" w14:textId="6D64F04C" w:rsidR="00151559" w:rsidRPr="00363746" w:rsidRDefault="00F57BC5" w:rsidP="00402FE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D19CA">
        <w:rPr>
          <w:rFonts w:ascii="Arial" w:hAnsi="Arial" w:cs="Arial"/>
          <w:sz w:val="20"/>
          <w:szCs w:val="20"/>
        </w:rPr>
        <w:t xml:space="preserve">Formen, Farben, Inspiration: </w:t>
      </w:r>
      <w:r w:rsidR="007D6314">
        <w:rPr>
          <w:rFonts w:ascii="Arial" w:hAnsi="Arial" w:cs="Arial"/>
          <w:sz w:val="20"/>
          <w:szCs w:val="20"/>
        </w:rPr>
        <w:t xml:space="preserve">Grüne Inseln und Halbinseln, </w:t>
      </w:r>
      <w:r w:rsidR="00D7518B">
        <w:rPr>
          <w:rFonts w:ascii="Arial" w:hAnsi="Arial" w:cs="Arial"/>
          <w:sz w:val="20"/>
          <w:szCs w:val="20"/>
        </w:rPr>
        <w:t xml:space="preserve">imposante Vulkankegel, kristallklares Wasser, Panoramablicke auf Bodensee und Alpen, die einzigartige Tier- &amp; Pflanzenwelt und </w:t>
      </w:r>
      <w:r w:rsidR="00363746">
        <w:rPr>
          <w:rFonts w:ascii="Arial" w:hAnsi="Arial" w:cs="Arial"/>
          <w:sz w:val="20"/>
          <w:szCs w:val="20"/>
        </w:rPr>
        <w:t>der kulturelle Reichtum</w:t>
      </w:r>
      <w:r w:rsidR="00D7518B">
        <w:rPr>
          <w:rFonts w:ascii="Arial" w:hAnsi="Arial" w:cs="Arial"/>
          <w:sz w:val="20"/>
          <w:szCs w:val="20"/>
        </w:rPr>
        <w:t xml:space="preserve"> </w:t>
      </w:r>
      <w:r w:rsidR="00363746">
        <w:rPr>
          <w:rFonts w:ascii="Arial" w:hAnsi="Arial" w:cs="Arial"/>
          <w:sz w:val="20"/>
          <w:szCs w:val="20"/>
        </w:rPr>
        <w:t>laden am Westlichen Bodensee dazu ein</w:t>
      </w:r>
      <w:r w:rsidR="00D7518B">
        <w:rPr>
          <w:rFonts w:ascii="Arial" w:hAnsi="Arial" w:cs="Arial"/>
          <w:sz w:val="20"/>
          <w:szCs w:val="20"/>
        </w:rPr>
        <w:t xml:space="preserve">, diese besondere Landschaft beim Insel- und </w:t>
      </w:r>
      <w:proofErr w:type="spellStart"/>
      <w:r w:rsidR="00D7518B">
        <w:rPr>
          <w:rFonts w:ascii="Arial" w:hAnsi="Arial" w:cs="Arial"/>
          <w:sz w:val="20"/>
          <w:szCs w:val="20"/>
        </w:rPr>
        <w:t>Vulkanhopping</w:t>
      </w:r>
      <w:proofErr w:type="spellEnd"/>
      <w:r w:rsidR="00D7518B">
        <w:rPr>
          <w:rFonts w:ascii="Arial" w:hAnsi="Arial" w:cs="Arial"/>
          <w:sz w:val="20"/>
          <w:szCs w:val="20"/>
        </w:rPr>
        <w:t xml:space="preserve"> zu entdecken</w:t>
      </w:r>
      <w:r w:rsidR="00363746">
        <w:rPr>
          <w:rFonts w:ascii="Arial" w:hAnsi="Arial" w:cs="Arial"/>
          <w:sz w:val="20"/>
          <w:szCs w:val="20"/>
        </w:rPr>
        <w:t xml:space="preserve">. Ob </w:t>
      </w:r>
      <w:r w:rsidR="009576CE" w:rsidRPr="00363746">
        <w:rPr>
          <w:rFonts w:ascii="Arial" w:hAnsi="Arial" w:cs="Arial"/>
          <w:sz w:val="20"/>
          <w:szCs w:val="20"/>
        </w:rPr>
        <w:t>mi</w:t>
      </w:r>
      <w:r w:rsidR="00AD690E" w:rsidRPr="00363746">
        <w:rPr>
          <w:rFonts w:ascii="Arial" w:hAnsi="Arial" w:cs="Arial"/>
          <w:sz w:val="20"/>
          <w:szCs w:val="20"/>
        </w:rPr>
        <w:t>t dem Kanu</w:t>
      </w:r>
      <w:r w:rsidR="00363746">
        <w:rPr>
          <w:rFonts w:ascii="Arial" w:hAnsi="Arial" w:cs="Arial"/>
          <w:sz w:val="20"/>
          <w:szCs w:val="20"/>
        </w:rPr>
        <w:t>, dem Kajak</w:t>
      </w:r>
      <w:r w:rsidR="00AD690E" w:rsidRPr="00363746">
        <w:rPr>
          <w:rFonts w:ascii="Arial" w:hAnsi="Arial" w:cs="Arial"/>
          <w:sz w:val="20"/>
          <w:szCs w:val="20"/>
        </w:rPr>
        <w:t xml:space="preserve">, </w:t>
      </w:r>
      <w:r w:rsidR="00151559" w:rsidRPr="00363746">
        <w:rPr>
          <w:rFonts w:ascii="Arial" w:hAnsi="Arial" w:cs="Arial"/>
          <w:sz w:val="20"/>
          <w:szCs w:val="20"/>
        </w:rPr>
        <w:t xml:space="preserve">dem SUP, </w:t>
      </w:r>
      <w:r w:rsidR="00A856BD" w:rsidRPr="00363746">
        <w:rPr>
          <w:rFonts w:ascii="Arial" w:hAnsi="Arial" w:cs="Arial"/>
          <w:sz w:val="20"/>
          <w:szCs w:val="20"/>
        </w:rPr>
        <w:t xml:space="preserve">der </w:t>
      </w:r>
      <w:r w:rsidR="00AD690E" w:rsidRPr="00363746">
        <w:rPr>
          <w:rFonts w:ascii="Arial" w:hAnsi="Arial" w:cs="Arial"/>
          <w:sz w:val="20"/>
          <w:szCs w:val="20"/>
        </w:rPr>
        <w:t>Solarfähre</w:t>
      </w:r>
      <w:r w:rsidR="00151559" w:rsidRPr="00363746">
        <w:rPr>
          <w:rFonts w:ascii="Arial" w:hAnsi="Arial" w:cs="Arial"/>
          <w:sz w:val="20"/>
          <w:szCs w:val="20"/>
        </w:rPr>
        <w:t>,</w:t>
      </w:r>
      <w:r w:rsidR="00AD690E" w:rsidRPr="00363746">
        <w:rPr>
          <w:rFonts w:ascii="Arial" w:hAnsi="Arial" w:cs="Arial"/>
          <w:sz w:val="20"/>
          <w:szCs w:val="20"/>
        </w:rPr>
        <w:t xml:space="preserve"> </w:t>
      </w:r>
      <w:r w:rsidR="00A856BD" w:rsidRPr="00363746">
        <w:rPr>
          <w:rFonts w:ascii="Arial" w:hAnsi="Arial" w:cs="Arial"/>
          <w:sz w:val="20"/>
          <w:szCs w:val="20"/>
        </w:rPr>
        <w:t xml:space="preserve">dem </w:t>
      </w:r>
      <w:r w:rsidR="00AD690E" w:rsidRPr="00363746">
        <w:rPr>
          <w:rFonts w:ascii="Arial" w:hAnsi="Arial" w:cs="Arial"/>
          <w:sz w:val="20"/>
          <w:szCs w:val="20"/>
        </w:rPr>
        <w:t>Schiff, zu Fuß</w:t>
      </w:r>
      <w:r w:rsidR="00151559" w:rsidRPr="00363746">
        <w:rPr>
          <w:rFonts w:ascii="Arial" w:hAnsi="Arial" w:cs="Arial"/>
          <w:sz w:val="20"/>
          <w:szCs w:val="20"/>
        </w:rPr>
        <w:t xml:space="preserve">, per </w:t>
      </w:r>
      <w:r w:rsidR="00AD690E" w:rsidRPr="00363746">
        <w:rPr>
          <w:rFonts w:ascii="Arial" w:hAnsi="Arial" w:cs="Arial"/>
          <w:sz w:val="20"/>
          <w:szCs w:val="20"/>
        </w:rPr>
        <w:t>Rad</w:t>
      </w:r>
      <w:r w:rsidR="00363746">
        <w:rPr>
          <w:rFonts w:ascii="Arial" w:hAnsi="Arial" w:cs="Arial"/>
          <w:sz w:val="20"/>
          <w:szCs w:val="20"/>
        </w:rPr>
        <w:t xml:space="preserve"> oder</w:t>
      </w:r>
      <w:r w:rsidR="00151559" w:rsidRPr="00363746">
        <w:rPr>
          <w:rFonts w:ascii="Arial" w:hAnsi="Arial" w:cs="Arial"/>
          <w:sz w:val="20"/>
          <w:szCs w:val="20"/>
        </w:rPr>
        <w:t xml:space="preserve"> mit den öffentlichen Verkehrsmitteln</w:t>
      </w:r>
      <w:r w:rsidR="00363746">
        <w:rPr>
          <w:rFonts w:ascii="Arial" w:hAnsi="Arial" w:cs="Arial"/>
          <w:sz w:val="20"/>
          <w:szCs w:val="20"/>
        </w:rPr>
        <w:t xml:space="preserve">: </w:t>
      </w:r>
      <w:r w:rsidR="00151559" w:rsidRPr="00363746">
        <w:rPr>
          <w:rFonts w:ascii="Arial" w:hAnsi="Arial" w:cs="Arial"/>
          <w:sz w:val="20"/>
          <w:szCs w:val="20"/>
        </w:rPr>
        <w:t xml:space="preserve">Einfach ausprobieren, das </w:t>
      </w:r>
      <w:r w:rsidR="00363746">
        <w:rPr>
          <w:rFonts w:ascii="Arial" w:hAnsi="Arial" w:cs="Arial"/>
          <w:sz w:val="20"/>
          <w:szCs w:val="20"/>
        </w:rPr>
        <w:t>natürliche</w:t>
      </w:r>
      <w:r w:rsidR="00151559" w:rsidRPr="00363746">
        <w:rPr>
          <w:rFonts w:ascii="Arial" w:hAnsi="Arial" w:cs="Arial"/>
          <w:sz w:val="20"/>
          <w:szCs w:val="20"/>
        </w:rPr>
        <w:t xml:space="preserve"> Flair genießen </w:t>
      </w:r>
      <w:r w:rsidR="00363746">
        <w:rPr>
          <w:rFonts w:ascii="Arial" w:hAnsi="Arial" w:cs="Arial"/>
          <w:sz w:val="20"/>
          <w:szCs w:val="20"/>
        </w:rPr>
        <w:t>und</w:t>
      </w:r>
      <w:r w:rsidR="00151559" w:rsidRPr="00363746">
        <w:rPr>
          <w:rFonts w:ascii="Arial" w:hAnsi="Arial" w:cs="Arial"/>
          <w:sz w:val="20"/>
          <w:szCs w:val="20"/>
        </w:rPr>
        <w:t xml:space="preserve"> Konstanz und die Region entspannt oder aktiv aus neuer Perspektive entdecken …</w:t>
      </w:r>
    </w:p>
    <w:p w14:paraId="5FFAD2F5" w14:textId="5EC282C9" w:rsidR="005B3F7C" w:rsidRPr="008E2233" w:rsidRDefault="005B3F7C" w:rsidP="00402FE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72C7FC2C" w14:textId="379A8ECB" w:rsidR="00A55807" w:rsidRPr="008E2233" w:rsidRDefault="00A55807" w:rsidP="00A5580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proofErr w:type="spellStart"/>
      <w:r w:rsidRPr="004F78BC">
        <w:rPr>
          <w:rFonts w:ascii="Arial" w:hAnsi="Arial" w:cs="Arial"/>
          <w:b/>
          <w:bCs/>
          <w:sz w:val="20"/>
          <w:szCs w:val="20"/>
        </w:rPr>
        <w:t>Insel</w:t>
      </w:r>
      <w:r w:rsidR="00F94999" w:rsidRPr="004F78BC">
        <w:rPr>
          <w:rFonts w:ascii="Arial" w:hAnsi="Arial" w:cs="Arial"/>
          <w:b/>
          <w:bCs/>
          <w:sz w:val="20"/>
          <w:szCs w:val="20"/>
        </w:rPr>
        <w:t>Mix</w:t>
      </w:r>
      <w:proofErr w:type="spellEnd"/>
      <w:r w:rsidR="00F94999" w:rsidRPr="004F78BC">
        <w:rPr>
          <w:rFonts w:ascii="Arial" w:hAnsi="Arial" w:cs="Arial"/>
          <w:b/>
          <w:bCs/>
          <w:sz w:val="20"/>
          <w:szCs w:val="20"/>
        </w:rPr>
        <w:t xml:space="preserve"> &amp; </w:t>
      </w:r>
      <w:proofErr w:type="spellStart"/>
      <w:r w:rsidR="00F94999" w:rsidRPr="00BC369F">
        <w:rPr>
          <w:rFonts w:ascii="Arial" w:hAnsi="Arial" w:cs="Arial"/>
          <w:b/>
          <w:bCs/>
          <w:sz w:val="20"/>
          <w:szCs w:val="20"/>
        </w:rPr>
        <w:t>EntdeckerTouren</w:t>
      </w:r>
      <w:proofErr w:type="spellEnd"/>
    </w:p>
    <w:p w14:paraId="11808D8E" w14:textId="657BA1C2" w:rsidR="004F78BC" w:rsidRPr="001E20E3" w:rsidRDefault="008E4E45" w:rsidP="00A5580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Versteckt, urban, historisch bedeutsam, naturbelassen oder beliebtes Ausflugsziel: Die Insellandschaft am Westlichen Bodensee ist ebenso facettenreich wie faszinierend – und stets umgeben von </w:t>
      </w:r>
      <w:r w:rsidR="00460583">
        <w:rPr>
          <w:rFonts w:ascii="Arial" w:hAnsi="Arial" w:cs="Arial"/>
          <w:sz w:val="20"/>
          <w:szCs w:val="20"/>
        </w:rPr>
        <w:t xml:space="preserve">blau-grünem Wasser, dem „flüssigen Gold“ der Region. Von kulturellen Schätzen wie der </w:t>
      </w:r>
      <w:r w:rsidR="00460583" w:rsidRPr="00460583">
        <w:rPr>
          <w:rFonts w:ascii="Arial" w:hAnsi="Arial" w:cs="Arial"/>
          <w:sz w:val="20"/>
          <w:szCs w:val="20"/>
        </w:rPr>
        <w:t>UNESCO-Welterbe- sowie Gemüseinsel Reichenau</w:t>
      </w:r>
      <w:r w:rsidR="00460583">
        <w:rPr>
          <w:rFonts w:ascii="Arial" w:hAnsi="Arial" w:cs="Arial"/>
          <w:sz w:val="20"/>
          <w:szCs w:val="20"/>
        </w:rPr>
        <w:t xml:space="preserve"> oder der</w:t>
      </w:r>
      <w:r w:rsidR="004F78BC">
        <w:rPr>
          <w:rFonts w:ascii="Arial" w:hAnsi="Arial" w:cs="Arial"/>
          <w:sz w:val="20"/>
          <w:szCs w:val="20"/>
        </w:rPr>
        <w:t xml:space="preserve"> </w:t>
      </w:r>
      <w:r w:rsidR="00460583" w:rsidRPr="00460583">
        <w:rPr>
          <w:rFonts w:ascii="Arial" w:hAnsi="Arial" w:cs="Arial"/>
          <w:sz w:val="20"/>
          <w:szCs w:val="20"/>
        </w:rPr>
        <w:t xml:space="preserve">Klosterinsel </w:t>
      </w:r>
      <w:proofErr w:type="spellStart"/>
      <w:r w:rsidR="00460583">
        <w:rPr>
          <w:rFonts w:ascii="Arial" w:hAnsi="Arial" w:cs="Arial"/>
          <w:sz w:val="20"/>
          <w:szCs w:val="20"/>
        </w:rPr>
        <w:t>W</w:t>
      </w:r>
      <w:r w:rsidR="004F78BC">
        <w:rPr>
          <w:rFonts w:ascii="Arial" w:hAnsi="Arial" w:cs="Arial"/>
          <w:sz w:val="20"/>
          <w:szCs w:val="20"/>
        </w:rPr>
        <w:t>e</w:t>
      </w:r>
      <w:r w:rsidR="00460583">
        <w:rPr>
          <w:rFonts w:ascii="Arial" w:hAnsi="Arial" w:cs="Arial"/>
          <w:sz w:val="20"/>
          <w:szCs w:val="20"/>
        </w:rPr>
        <w:t>rd</w:t>
      </w:r>
      <w:proofErr w:type="spellEnd"/>
      <w:r w:rsidR="00460583">
        <w:rPr>
          <w:rFonts w:ascii="Arial" w:hAnsi="Arial" w:cs="Arial"/>
          <w:sz w:val="20"/>
          <w:szCs w:val="20"/>
        </w:rPr>
        <w:t xml:space="preserve"> über artenreiche Naturschutzgebiete wie </w:t>
      </w:r>
      <w:r w:rsidR="004F78BC">
        <w:rPr>
          <w:rFonts w:ascii="Arial" w:hAnsi="Arial" w:cs="Arial"/>
          <w:sz w:val="20"/>
          <w:szCs w:val="20"/>
        </w:rPr>
        <w:t>der</w:t>
      </w:r>
      <w:r w:rsidR="00460583">
        <w:rPr>
          <w:rFonts w:ascii="Arial" w:hAnsi="Arial" w:cs="Arial"/>
          <w:sz w:val="20"/>
          <w:szCs w:val="20"/>
        </w:rPr>
        <w:t xml:space="preserve"> Halbinsel </w:t>
      </w:r>
      <w:proofErr w:type="spellStart"/>
      <w:r w:rsidR="00460583">
        <w:rPr>
          <w:rFonts w:ascii="Arial" w:hAnsi="Arial" w:cs="Arial"/>
          <w:sz w:val="20"/>
          <w:szCs w:val="20"/>
        </w:rPr>
        <w:t>Mettnau</w:t>
      </w:r>
      <w:proofErr w:type="spellEnd"/>
      <w:r w:rsidR="00460583">
        <w:rPr>
          <w:rFonts w:ascii="Arial" w:hAnsi="Arial" w:cs="Arial"/>
          <w:sz w:val="20"/>
          <w:szCs w:val="20"/>
        </w:rPr>
        <w:t xml:space="preserve"> mit </w:t>
      </w:r>
      <w:r w:rsidR="004F78BC">
        <w:rPr>
          <w:rFonts w:ascii="Arial" w:hAnsi="Arial" w:cs="Arial"/>
          <w:sz w:val="20"/>
          <w:szCs w:val="20"/>
        </w:rPr>
        <w:t xml:space="preserve">der vorgelagerten Liebesinsel bis hin zu malerischen Landzungen wie dem </w:t>
      </w:r>
      <w:proofErr w:type="spellStart"/>
      <w:r w:rsidR="004F78BC">
        <w:rPr>
          <w:rFonts w:ascii="Arial" w:hAnsi="Arial" w:cs="Arial"/>
          <w:sz w:val="20"/>
          <w:szCs w:val="20"/>
        </w:rPr>
        <w:t>Bodanrück</w:t>
      </w:r>
      <w:proofErr w:type="spellEnd"/>
      <w:r w:rsidR="004F78BC">
        <w:rPr>
          <w:rFonts w:ascii="Arial" w:hAnsi="Arial" w:cs="Arial"/>
          <w:sz w:val="20"/>
          <w:szCs w:val="20"/>
        </w:rPr>
        <w:t xml:space="preserve"> mit ausgedehnten Wiesen und Wäldern und der Halbinsel Höri, dem Anbaugebiet der Delikatess-Zwiebel Höri-</w:t>
      </w:r>
      <w:proofErr w:type="spellStart"/>
      <w:r w:rsidR="004F78BC">
        <w:rPr>
          <w:rFonts w:ascii="Arial" w:hAnsi="Arial" w:cs="Arial"/>
          <w:sz w:val="20"/>
          <w:szCs w:val="20"/>
        </w:rPr>
        <w:t>Bülle</w:t>
      </w:r>
      <w:proofErr w:type="spellEnd"/>
      <w:r w:rsidR="004F78BC">
        <w:rPr>
          <w:rFonts w:ascii="Arial" w:hAnsi="Arial" w:cs="Arial"/>
          <w:sz w:val="20"/>
          <w:szCs w:val="20"/>
        </w:rPr>
        <w:t xml:space="preserve">, und duftenden Blütenmeeren auf der Insel Mainau laden sie alle zu besonderen </w:t>
      </w:r>
      <w:proofErr w:type="spellStart"/>
      <w:r w:rsidR="004F78BC">
        <w:rPr>
          <w:rFonts w:ascii="Arial" w:hAnsi="Arial" w:cs="Arial"/>
          <w:sz w:val="20"/>
          <w:szCs w:val="20"/>
        </w:rPr>
        <w:t>EntdeckerTouren</w:t>
      </w:r>
      <w:proofErr w:type="spellEnd"/>
      <w:r w:rsidR="004F78BC">
        <w:rPr>
          <w:rFonts w:ascii="Arial" w:hAnsi="Arial" w:cs="Arial"/>
          <w:sz w:val="20"/>
          <w:szCs w:val="20"/>
        </w:rPr>
        <w:t xml:space="preserve"> mit den Liebsten ein.</w:t>
      </w:r>
    </w:p>
    <w:p w14:paraId="5B91DED3" w14:textId="77777777" w:rsidR="002867C9" w:rsidRPr="008E2233" w:rsidRDefault="002867C9" w:rsidP="00402FE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FF0000"/>
          <w:sz w:val="8"/>
          <w:szCs w:val="8"/>
        </w:rPr>
      </w:pPr>
    </w:p>
    <w:p w14:paraId="4E84426D" w14:textId="2E144803" w:rsidR="002867C9" w:rsidRDefault="002867C9" w:rsidP="00402FE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BC369F">
        <w:rPr>
          <w:rFonts w:ascii="Arial" w:hAnsi="Arial" w:cs="Arial"/>
          <w:b/>
          <w:bCs/>
          <w:sz w:val="20"/>
          <w:szCs w:val="20"/>
        </w:rPr>
        <w:t>T</w:t>
      </w:r>
      <w:r w:rsidR="00866A6C">
        <w:rPr>
          <w:rFonts w:ascii="Arial" w:hAnsi="Arial" w:cs="Arial"/>
          <w:b/>
          <w:bCs/>
          <w:sz w:val="20"/>
          <w:szCs w:val="20"/>
        </w:rPr>
        <w:t>ipp</w:t>
      </w:r>
      <w:r w:rsidRPr="00BC369F">
        <w:rPr>
          <w:rFonts w:ascii="Arial" w:hAnsi="Arial" w:cs="Arial"/>
          <w:b/>
          <w:bCs/>
          <w:sz w:val="20"/>
          <w:szCs w:val="20"/>
        </w:rPr>
        <w:t>:</w:t>
      </w:r>
      <w:r w:rsidR="00C33C53" w:rsidRPr="00BC369F">
        <w:rPr>
          <w:rFonts w:ascii="Arial" w:hAnsi="Arial" w:cs="Arial"/>
          <w:b/>
          <w:bCs/>
          <w:sz w:val="20"/>
          <w:szCs w:val="20"/>
        </w:rPr>
        <w:t xml:space="preserve"> </w:t>
      </w:r>
      <w:r w:rsidR="00BC369F" w:rsidRPr="00BC369F">
        <w:rPr>
          <w:rFonts w:ascii="Arial" w:hAnsi="Arial" w:cs="Arial"/>
          <w:bCs/>
          <w:sz w:val="20"/>
          <w:szCs w:val="20"/>
        </w:rPr>
        <w:t>Der Boden</w:t>
      </w:r>
      <w:r w:rsidR="00BC369F">
        <w:rPr>
          <w:rFonts w:ascii="Arial" w:hAnsi="Arial" w:cs="Arial"/>
          <w:bCs/>
          <w:sz w:val="20"/>
          <w:szCs w:val="20"/>
        </w:rPr>
        <w:t xml:space="preserve">see ist Lebensraum für mehr als 300 Vogelarten, die dort ihre Heimat haben oder auf ihrer Wanderung eine Pause einlegen. Diese können im </w:t>
      </w:r>
      <w:proofErr w:type="spellStart"/>
      <w:r w:rsidR="00BC369F">
        <w:rPr>
          <w:rFonts w:ascii="Arial" w:hAnsi="Arial" w:cs="Arial"/>
          <w:bCs/>
          <w:sz w:val="20"/>
          <w:szCs w:val="20"/>
        </w:rPr>
        <w:t>Wollmatinger</w:t>
      </w:r>
      <w:proofErr w:type="spellEnd"/>
      <w:r w:rsidR="00BC369F">
        <w:rPr>
          <w:rFonts w:ascii="Arial" w:hAnsi="Arial" w:cs="Arial"/>
          <w:bCs/>
          <w:sz w:val="20"/>
          <w:szCs w:val="20"/>
        </w:rPr>
        <w:t xml:space="preserve"> Ried, mit 774 ha das größte Naturschutzgebiet am deutschen Bodenseeufer, </w:t>
      </w:r>
      <w:r w:rsidR="005263E2">
        <w:rPr>
          <w:rFonts w:ascii="Arial" w:hAnsi="Arial" w:cs="Arial"/>
          <w:bCs/>
          <w:sz w:val="20"/>
          <w:szCs w:val="20"/>
        </w:rPr>
        <w:t xml:space="preserve">bei Führungen, </w:t>
      </w:r>
      <w:r w:rsidR="00BC369F">
        <w:rPr>
          <w:rFonts w:ascii="Arial" w:hAnsi="Arial" w:cs="Arial"/>
          <w:bCs/>
          <w:sz w:val="20"/>
          <w:szCs w:val="20"/>
        </w:rPr>
        <w:t xml:space="preserve">auf eigene Faust auf dem </w:t>
      </w:r>
      <w:proofErr w:type="spellStart"/>
      <w:r w:rsidR="00BC369F">
        <w:rPr>
          <w:rFonts w:ascii="Arial" w:hAnsi="Arial" w:cs="Arial"/>
          <w:bCs/>
          <w:sz w:val="20"/>
          <w:szCs w:val="20"/>
        </w:rPr>
        <w:t>Infopfad</w:t>
      </w:r>
      <w:proofErr w:type="spellEnd"/>
      <w:r w:rsidR="00BC369F">
        <w:rPr>
          <w:rFonts w:ascii="Arial" w:hAnsi="Arial" w:cs="Arial"/>
          <w:bCs/>
          <w:sz w:val="20"/>
          <w:szCs w:val="20"/>
        </w:rPr>
        <w:t xml:space="preserve"> oder bei Vogelschau-Fahrten vom Wasser aus beobachtet werden. </w:t>
      </w:r>
      <w:r w:rsidR="005263E2">
        <w:rPr>
          <w:rFonts w:ascii="Arial" w:hAnsi="Arial" w:cs="Arial"/>
          <w:bCs/>
          <w:sz w:val="20"/>
          <w:szCs w:val="20"/>
        </w:rPr>
        <w:t xml:space="preserve">Weitere Infos unter </w:t>
      </w:r>
      <w:hyperlink r:id="rId7" w:history="1">
        <w:r w:rsidR="005263E2" w:rsidRPr="00532271">
          <w:rPr>
            <w:rStyle w:val="Hyperlink"/>
            <w:rFonts w:ascii="Arial" w:hAnsi="Arial" w:cs="Arial"/>
            <w:bCs/>
            <w:sz w:val="20"/>
            <w:szCs w:val="20"/>
          </w:rPr>
          <w:t>www.nabu-bodenseezentrum.de</w:t>
        </w:r>
      </w:hyperlink>
      <w:r w:rsidR="005263E2">
        <w:rPr>
          <w:rFonts w:ascii="Arial" w:hAnsi="Arial" w:cs="Arial"/>
          <w:bCs/>
          <w:sz w:val="20"/>
          <w:szCs w:val="20"/>
        </w:rPr>
        <w:t xml:space="preserve"> &amp; </w:t>
      </w:r>
      <w:hyperlink r:id="rId8" w:history="1">
        <w:r w:rsidR="005263E2" w:rsidRPr="00532271">
          <w:rPr>
            <w:rStyle w:val="Hyperlink"/>
            <w:rFonts w:ascii="Arial" w:hAnsi="Arial" w:cs="Arial"/>
            <w:bCs/>
            <w:sz w:val="20"/>
            <w:szCs w:val="20"/>
          </w:rPr>
          <w:t>www.urh.ch</w:t>
        </w:r>
      </w:hyperlink>
      <w:r w:rsidR="004E40BF">
        <w:rPr>
          <w:rFonts w:ascii="Arial" w:hAnsi="Arial" w:cs="Arial"/>
          <w:bCs/>
          <w:sz w:val="20"/>
          <w:szCs w:val="20"/>
        </w:rPr>
        <w:t>.</w:t>
      </w:r>
    </w:p>
    <w:p w14:paraId="43C26546" w14:textId="77777777" w:rsidR="005263E2" w:rsidRPr="005263E2" w:rsidRDefault="005263E2" w:rsidP="00402FE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64A6D2A" w14:textId="695AA1A3" w:rsidR="00A55807" w:rsidRPr="005A550F" w:rsidRDefault="00A55807" w:rsidP="00402FE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proofErr w:type="spellStart"/>
      <w:r w:rsidRPr="005A550F">
        <w:rPr>
          <w:rFonts w:ascii="Arial" w:hAnsi="Arial" w:cs="Arial"/>
          <w:b/>
          <w:bCs/>
          <w:sz w:val="20"/>
          <w:szCs w:val="20"/>
        </w:rPr>
        <w:t>VulkanKultur</w:t>
      </w:r>
      <w:proofErr w:type="spellEnd"/>
      <w:r w:rsidR="00F94999" w:rsidRPr="005A550F">
        <w:rPr>
          <w:rFonts w:ascii="Arial" w:hAnsi="Arial" w:cs="Arial"/>
          <w:b/>
          <w:bCs/>
          <w:sz w:val="20"/>
          <w:szCs w:val="20"/>
        </w:rPr>
        <w:t xml:space="preserve"> &amp; </w:t>
      </w:r>
      <w:proofErr w:type="spellStart"/>
      <w:r w:rsidR="00F94999" w:rsidRPr="005A550F">
        <w:rPr>
          <w:rFonts w:ascii="Arial" w:hAnsi="Arial" w:cs="Arial"/>
          <w:b/>
          <w:bCs/>
          <w:sz w:val="20"/>
          <w:szCs w:val="20"/>
        </w:rPr>
        <w:t>ErlebnisSpaß</w:t>
      </w:r>
      <w:proofErr w:type="spellEnd"/>
    </w:p>
    <w:p w14:paraId="51D0900C" w14:textId="0177BF83" w:rsidR="00866A6C" w:rsidRDefault="00A55807" w:rsidP="00402FE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32BC7">
        <w:rPr>
          <w:rFonts w:ascii="Arial" w:hAnsi="Arial" w:cs="Arial"/>
          <w:sz w:val="20"/>
          <w:szCs w:val="20"/>
        </w:rPr>
        <w:t xml:space="preserve">Hohentwiel, </w:t>
      </w:r>
      <w:proofErr w:type="spellStart"/>
      <w:r w:rsidRPr="00F36E99">
        <w:rPr>
          <w:rFonts w:ascii="Arial" w:hAnsi="Arial" w:cs="Arial"/>
          <w:sz w:val="20"/>
          <w:szCs w:val="20"/>
        </w:rPr>
        <w:t>Hohenhewen</w:t>
      </w:r>
      <w:proofErr w:type="spellEnd"/>
      <w:r w:rsidRPr="00932BC7">
        <w:rPr>
          <w:rFonts w:ascii="Arial" w:hAnsi="Arial" w:cs="Arial"/>
          <w:sz w:val="20"/>
          <w:szCs w:val="20"/>
        </w:rPr>
        <w:t>,</w:t>
      </w:r>
      <w:r w:rsidRPr="008E2233">
        <w:rPr>
          <w:rFonts w:ascii="Arial" w:hAnsi="Arial" w:cs="Arial"/>
          <w:color w:val="FF0000"/>
          <w:sz w:val="20"/>
          <w:szCs w:val="20"/>
        </w:rPr>
        <w:t xml:space="preserve"> </w:t>
      </w:r>
      <w:r w:rsidRPr="00932BC7">
        <w:rPr>
          <w:rFonts w:ascii="Arial" w:hAnsi="Arial" w:cs="Arial"/>
          <w:sz w:val="20"/>
          <w:szCs w:val="20"/>
        </w:rPr>
        <w:t xml:space="preserve">Mägdeberg, </w:t>
      </w:r>
      <w:proofErr w:type="spellStart"/>
      <w:r w:rsidRPr="00932BC7">
        <w:rPr>
          <w:rFonts w:ascii="Arial" w:hAnsi="Arial" w:cs="Arial"/>
          <w:sz w:val="20"/>
          <w:szCs w:val="20"/>
        </w:rPr>
        <w:t>Neuhewen</w:t>
      </w:r>
      <w:proofErr w:type="spellEnd"/>
      <w:r w:rsidRPr="00932BC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32BC7">
        <w:rPr>
          <w:rFonts w:ascii="Arial" w:hAnsi="Arial" w:cs="Arial"/>
          <w:sz w:val="20"/>
          <w:szCs w:val="20"/>
        </w:rPr>
        <w:t>Hohenkrähen</w:t>
      </w:r>
      <w:proofErr w:type="spellEnd"/>
      <w:r w:rsidRPr="00932BC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32BC7">
        <w:rPr>
          <w:rFonts w:ascii="Arial" w:hAnsi="Arial" w:cs="Arial"/>
          <w:sz w:val="20"/>
          <w:szCs w:val="20"/>
        </w:rPr>
        <w:t>Hohenstoffeln</w:t>
      </w:r>
      <w:proofErr w:type="spellEnd"/>
      <w:r w:rsidRPr="00932BC7">
        <w:rPr>
          <w:rFonts w:ascii="Arial" w:hAnsi="Arial" w:cs="Arial"/>
          <w:sz w:val="20"/>
          <w:szCs w:val="20"/>
        </w:rPr>
        <w:t xml:space="preserve"> </w:t>
      </w:r>
      <w:r w:rsidRPr="00391F8E">
        <w:rPr>
          <w:rFonts w:ascii="Arial" w:hAnsi="Arial" w:cs="Arial"/>
          <w:sz w:val="20"/>
          <w:szCs w:val="20"/>
        </w:rPr>
        <w:t xml:space="preserve">– </w:t>
      </w:r>
      <w:r w:rsidR="00542051" w:rsidRPr="00391F8E">
        <w:rPr>
          <w:rFonts w:ascii="Arial" w:hAnsi="Arial" w:cs="Arial"/>
          <w:sz w:val="20"/>
          <w:szCs w:val="20"/>
        </w:rPr>
        <w:t>so heißen die</w:t>
      </w:r>
      <w:r w:rsidRPr="00391F8E">
        <w:rPr>
          <w:rFonts w:ascii="Arial" w:hAnsi="Arial" w:cs="Arial"/>
          <w:sz w:val="20"/>
          <w:szCs w:val="20"/>
        </w:rPr>
        <w:t xml:space="preserve"> </w:t>
      </w:r>
      <w:r w:rsidR="00542051" w:rsidRPr="00391F8E">
        <w:rPr>
          <w:rFonts w:ascii="Arial" w:hAnsi="Arial" w:cs="Arial"/>
          <w:sz w:val="20"/>
          <w:szCs w:val="20"/>
        </w:rPr>
        <w:t xml:space="preserve">längst erloschenen </w:t>
      </w:r>
      <w:r w:rsidRPr="00391F8E">
        <w:rPr>
          <w:rFonts w:ascii="Arial" w:hAnsi="Arial" w:cs="Arial"/>
          <w:sz w:val="20"/>
          <w:szCs w:val="20"/>
        </w:rPr>
        <w:t xml:space="preserve">Vulkane </w:t>
      </w:r>
      <w:r w:rsidR="00542051" w:rsidRPr="00391F8E">
        <w:rPr>
          <w:rFonts w:ascii="Arial" w:hAnsi="Arial" w:cs="Arial"/>
          <w:sz w:val="20"/>
          <w:szCs w:val="20"/>
        </w:rPr>
        <w:t>der Hegauer Vulkanlandschaft</w:t>
      </w:r>
      <w:r w:rsidR="00BC0BEC" w:rsidRPr="00391F8E">
        <w:rPr>
          <w:rFonts w:ascii="Arial" w:hAnsi="Arial" w:cs="Arial"/>
          <w:sz w:val="20"/>
          <w:szCs w:val="20"/>
        </w:rPr>
        <w:t>, die mit Top-Ausblicken bis hin zum Bodensee und den Alpen inspirieren</w:t>
      </w:r>
      <w:r w:rsidR="00542051" w:rsidRPr="00391F8E">
        <w:rPr>
          <w:rFonts w:ascii="Arial" w:hAnsi="Arial" w:cs="Arial"/>
          <w:sz w:val="20"/>
          <w:szCs w:val="20"/>
        </w:rPr>
        <w:t xml:space="preserve">. Heute lädt jeder von ihnen auf seine eigene Art zu besonderen Erlebnissen ein. </w:t>
      </w:r>
      <w:r w:rsidR="00BC0BEC" w:rsidRPr="00391F8E">
        <w:rPr>
          <w:rFonts w:ascii="Arial" w:hAnsi="Arial" w:cs="Arial"/>
          <w:sz w:val="20"/>
          <w:szCs w:val="20"/>
        </w:rPr>
        <w:t>Ob gemeinsame Burgbesichtigungen, actionreiche Mountainbike</w:t>
      </w:r>
      <w:r w:rsidR="00A7217D" w:rsidRPr="00391F8E">
        <w:rPr>
          <w:rFonts w:ascii="Arial" w:hAnsi="Arial" w:cs="Arial"/>
          <w:sz w:val="20"/>
          <w:szCs w:val="20"/>
        </w:rPr>
        <w:t>-Abenteuer</w:t>
      </w:r>
      <w:r w:rsidR="00BC0BEC" w:rsidRPr="00391F8E">
        <w:rPr>
          <w:rFonts w:ascii="Arial" w:hAnsi="Arial" w:cs="Arial"/>
          <w:sz w:val="20"/>
          <w:szCs w:val="20"/>
        </w:rPr>
        <w:t xml:space="preserve">, </w:t>
      </w:r>
      <w:r w:rsidR="00A7217D" w:rsidRPr="00391F8E">
        <w:rPr>
          <w:rFonts w:ascii="Arial" w:hAnsi="Arial" w:cs="Arial"/>
          <w:sz w:val="20"/>
          <w:szCs w:val="20"/>
        </w:rPr>
        <w:t>E-Bike-Touren,</w:t>
      </w:r>
      <w:r w:rsidR="00825B39">
        <w:rPr>
          <w:rFonts w:ascii="Arial" w:hAnsi="Arial" w:cs="Arial"/>
          <w:sz w:val="20"/>
          <w:szCs w:val="20"/>
        </w:rPr>
        <w:t xml:space="preserve"> </w:t>
      </w:r>
      <w:r w:rsidR="00F82677">
        <w:rPr>
          <w:rFonts w:ascii="Arial" w:hAnsi="Arial" w:cs="Arial"/>
          <w:sz w:val="20"/>
          <w:szCs w:val="20"/>
        </w:rPr>
        <w:t xml:space="preserve">Ausflüge mit dem Kanu, </w:t>
      </w:r>
      <w:r w:rsidR="00BC0BEC" w:rsidRPr="00391F8E">
        <w:rPr>
          <w:rFonts w:ascii="Arial" w:hAnsi="Arial" w:cs="Arial"/>
          <w:sz w:val="20"/>
          <w:szCs w:val="20"/>
        </w:rPr>
        <w:t>aussichtsreiche Wanderungen auf den Premiumwanderwegen des „Hegauer Kegelspiels“</w:t>
      </w:r>
      <w:r w:rsidR="004F78BC" w:rsidRPr="00391F8E">
        <w:rPr>
          <w:rFonts w:ascii="Arial" w:hAnsi="Arial" w:cs="Arial"/>
          <w:sz w:val="20"/>
          <w:szCs w:val="20"/>
        </w:rPr>
        <w:t xml:space="preserve"> oder dem</w:t>
      </w:r>
      <w:r w:rsidR="00391F8E">
        <w:rPr>
          <w:rFonts w:ascii="Arial" w:hAnsi="Arial" w:cs="Arial"/>
          <w:sz w:val="20"/>
          <w:szCs w:val="20"/>
        </w:rPr>
        <w:t xml:space="preserve"> </w:t>
      </w:r>
      <w:r w:rsidR="004F78BC" w:rsidRPr="00391F8E">
        <w:rPr>
          <w:rFonts w:ascii="Arial" w:hAnsi="Arial" w:cs="Arial"/>
          <w:sz w:val="20"/>
          <w:szCs w:val="20"/>
        </w:rPr>
        <w:t>„</w:t>
      </w:r>
      <w:proofErr w:type="spellStart"/>
      <w:r w:rsidR="004F78BC" w:rsidRPr="00391F8E">
        <w:rPr>
          <w:rFonts w:ascii="Arial" w:hAnsi="Arial" w:cs="Arial"/>
          <w:sz w:val="20"/>
          <w:szCs w:val="20"/>
        </w:rPr>
        <w:t>SeeGang</w:t>
      </w:r>
      <w:proofErr w:type="spellEnd"/>
      <w:r w:rsidR="004F78BC" w:rsidRPr="00391F8E">
        <w:rPr>
          <w:rFonts w:ascii="Arial" w:hAnsi="Arial" w:cs="Arial"/>
          <w:sz w:val="20"/>
          <w:szCs w:val="20"/>
        </w:rPr>
        <w:t>“</w:t>
      </w:r>
      <w:r w:rsidR="00BC0BEC" w:rsidRPr="00391F8E">
        <w:rPr>
          <w:rFonts w:ascii="Arial" w:hAnsi="Arial" w:cs="Arial"/>
          <w:sz w:val="20"/>
          <w:szCs w:val="20"/>
        </w:rPr>
        <w:t>, Spiel und Spaß auf einem der Erlebnishöfe oder genussvolle Stunden bei regionalen Spezialitäten in Restaurants, Weingütern oder Cafés – hier ist für jeden Geschmack etwas dabei!</w:t>
      </w:r>
      <w:r w:rsidR="00A646F8">
        <w:rPr>
          <w:rFonts w:ascii="Arial" w:hAnsi="Arial" w:cs="Arial"/>
          <w:sz w:val="20"/>
          <w:szCs w:val="20"/>
        </w:rPr>
        <w:t xml:space="preserve"> </w:t>
      </w:r>
      <w:r w:rsidR="00705B28">
        <w:rPr>
          <w:rFonts w:ascii="Arial" w:hAnsi="Arial" w:cs="Arial"/>
          <w:sz w:val="20"/>
          <w:szCs w:val="20"/>
        </w:rPr>
        <w:t xml:space="preserve">Tourenvorschläge für alle von </w:t>
      </w:r>
      <w:r w:rsidR="00C72B3F">
        <w:rPr>
          <w:rFonts w:ascii="Arial" w:hAnsi="Arial" w:cs="Arial"/>
          <w:sz w:val="20"/>
          <w:szCs w:val="20"/>
        </w:rPr>
        <w:t>familienfreundlich</w:t>
      </w:r>
      <w:r w:rsidR="00705B28">
        <w:rPr>
          <w:rFonts w:ascii="Arial" w:hAnsi="Arial" w:cs="Arial"/>
          <w:sz w:val="20"/>
          <w:szCs w:val="20"/>
        </w:rPr>
        <w:t xml:space="preserve"> über </w:t>
      </w:r>
      <w:r w:rsidR="00C72B3F">
        <w:rPr>
          <w:rFonts w:ascii="Arial" w:hAnsi="Arial" w:cs="Arial"/>
          <w:sz w:val="20"/>
          <w:szCs w:val="20"/>
        </w:rPr>
        <w:t>gemütlich</w:t>
      </w:r>
      <w:r w:rsidR="00705B28">
        <w:rPr>
          <w:rFonts w:ascii="Arial" w:hAnsi="Arial" w:cs="Arial"/>
          <w:sz w:val="20"/>
          <w:szCs w:val="20"/>
        </w:rPr>
        <w:t xml:space="preserve"> bis zu s</w:t>
      </w:r>
      <w:r w:rsidR="00C72B3F">
        <w:rPr>
          <w:rFonts w:ascii="Arial" w:hAnsi="Arial" w:cs="Arial"/>
          <w:sz w:val="20"/>
          <w:szCs w:val="20"/>
        </w:rPr>
        <w:t>p</w:t>
      </w:r>
      <w:r w:rsidR="00705B28">
        <w:rPr>
          <w:rFonts w:ascii="Arial" w:hAnsi="Arial" w:cs="Arial"/>
          <w:sz w:val="20"/>
          <w:szCs w:val="20"/>
        </w:rPr>
        <w:t xml:space="preserve">ortlichen </w:t>
      </w:r>
      <w:r w:rsidR="00C72B3F">
        <w:rPr>
          <w:rFonts w:ascii="Arial" w:hAnsi="Arial" w:cs="Arial"/>
          <w:sz w:val="20"/>
          <w:szCs w:val="20"/>
        </w:rPr>
        <w:t>H</w:t>
      </w:r>
      <w:r w:rsidR="00705B28">
        <w:rPr>
          <w:rFonts w:ascii="Arial" w:hAnsi="Arial" w:cs="Arial"/>
          <w:sz w:val="20"/>
          <w:szCs w:val="20"/>
        </w:rPr>
        <w:t>erausforderungen</w:t>
      </w:r>
      <w:r w:rsidR="00C72B3F">
        <w:rPr>
          <w:rFonts w:ascii="Arial" w:hAnsi="Arial" w:cs="Arial"/>
          <w:sz w:val="20"/>
          <w:szCs w:val="20"/>
        </w:rPr>
        <w:t xml:space="preserve"> </w:t>
      </w:r>
      <w:r w:rsidR="00705B28">
        <w:rPr>
          <w:rFonts w:ascii="Arial" w:hAnsi="Arial" w:cs="Arial"/>
          <w:sz w:val="20"/>
          <w:szCs w:val="20"/>
        </w:rPr>
        <w:t xml:space="preserve">gibt es auf dem Tourenportal </w:t>
      </w:r>
      <w:hyperlink r:id="rId9" w:history="1">
        <w:r w:rsidR="00705B28" w:rsidRPr="00532271">
          <w:rPr>
            <w:rStyle w:val="Hyperlink"/>
            <w:rFonts w:ascii="Arial" w:hAnsi="Arial" w:cs="Arial"/>
            <w:sz w:val="20"/>
            <w:szCs w:val="20"/>
          </w:rPr>
          <w:t>www.bodenseewest-touren.eu</w:t>
        </w:r>
      </w:hyperlink>
      <w:r w:rsidR="00705B28">
        <w:rPr>
          <w:rFonts w:ascii="Arial" w:hAnsi="Arial" w:cs="Arial"/>
          <w:sz w:val="20"/>
          <w:szCs w:val="20"/>
        </w:rPr>
        <w:t>.</w:t>
      </w:r>
    </w:p>
    <w:p w14:paraId="69FAC46D" w14:textId="77777777" w:rsidR="00A0554B" w:rsidRDefault="00A0554B" w:rsidP="00402FE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0004014" w14:textId="16B74140" w:rsidR="007D67B0" w:rsidRDefault="00866A6C" w:rsidP="00402FE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Tipp </w:t>
      </w:r>
      <w:r w:rsidR="00A0554B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Die ECOCAMPING-zertifizierten und mit dem EU </w:t>
      </w:r>
      <w:proofErr w:type="spellStart"/>
      <w:r>
        <w:rPr>
          <w:rFonts w:ascii="Arial" w:hAnsi="Arial" w:cs="Arial"/>
          <w:sz w:val="20"/>
          <w:szCs w:val="20"/>
        </w:rPr>
        <w:t>Ecolabel</w:t>
      </w:r>
      <w:proofErr w:type="spellEnd"/>
      <w:r>
        <w:rPr>
          <w:rFonts w:ascii="Arial" w:hAnsi="Arial" w:cs="Arial"/>
          <w:sz w:val="20"/>
          <w:szCs w:val="20"/>
        </w:rPr>
        <w:t xml:space="preserve"> ausgezeichneten Campingplätze</w:t>
      </w:r>
      <w:r w:rsidRPr="00151A08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Pr="00151A08">
          <w:rPr>
            <w:rStyle w:val="Hyperlink"/>
            <w:rFonts w:ascii="Arial" w:hAnsi="Arial" w:cs="Arial"/>
            <w:sz w:val="20"/>
            <w:szCs w:val="20"/>
          </w:rPr>
          <w:t>Klausenhorn</w:t>
        </w:r>
      </w:hyperlink>
      <w:r w:rsidRPr="00151A08">
        <w:rPr>
          <w:rFonts w:ascii="Arial" w:hAnsi="Arial" w:cs="Arial"/>
          <w:sz w:val="20"/>
          <w:szCs w:val="20"/>
        </w:rPr>
        <w:t xml:space="preserve"> und</w:t>
      </w:r>
      <w:r>
        <w:rPr>
          <w:rFonts w:ascii="Arial" w:hAnsi="Arial" w:cs="Arial"/>
          <w:sz w:val="20"/>
          <w:szCs w:val="20"/>
        </w:rPr>
        <w:t xml:space="preserve"> </w:t>
      </w:r>
      <w:hyperlink r:id="rId11" w:history="1">
        <w:r w:rsidRPr="00151A08">
          <w:rPr>
            <w:rStyle w:val="Hyperlink"/>
            <w:rFonts w:ascii="Arial" w:hAnsi="Arial" w:cs="Arial"/>
            <w:sz w:val="20"/>
            <w:szCs w:val="20"/>
          </w:rPr>
          <w:t>Litzelstetten-Mainau</w:t>
        </w:r>
      </w:hyperlink>
      <w:r>
        <w:rPr>
          <w:rFonts w:ascii="Arial" w:hAnsi="Arial" w:cs="Arial"/>
          <w:sz w:val="20"/>
          <w:szCs w:val="20"/>
        </w:rPr>
        <w:t xml:space="preserve"> als Ausgangspunkt für naturnahe Abenteuer rund um Konstanz und am Westlichen Bodensee nutzen.</w:t>
      </w:r>
      <w:r w:rsidR="00C95672">
        <w:rPr>
          <w:rFonts w:ascii="Arial" w:hAnsi="Arial" w:cs="Arial"/>
          <w:sz w:val="20"/>
          <w:szCs w:val="20"/>
        </w:rPr>
        <w:t xml:space="preserve"> Direkt am Bodensee gelegen, erholsam und erfrischend kühl.</w:t>
      </w:r>
      <w:bookmarkStart w:id="0" w:name="_GoBack"/>
      <w:bookmarkEnd w:id="0"/>
    </w:p>
    <w:p w14:paraId="7F826D5B" w14:textId="49AA3A3D" w:rsidR="00A0554B" w:rsidRDefault="00A0554B" w:rsidP="00402FE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E8B296E" w14:textId="035433E4" w:rsidR="00A0554B" w:rsidRDefault="00A0554B" w:rsidP="00A0554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52B4D"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 xml:space="preserve">ipp </w:t>
      </w:r>
      <w:r w:rsidR="00C95672">
        <w:rPr>
          <w:rFonts w:ascii="Arial" w:hAnsi="Arial" w:cs="Arial"/>
          <w:b/>
          <w:bCs/>
          <w:sz w:val="20"/>
          <w:szCs w:val="20"/>
        </w:rPr>
        <w:t>2</w:t>
      </w:r>
      <w:r w:rsidRPr="00B52B4D">
        <w:rPr>
          <w:rFonts w:ascii="Arial" w:hAnsi="Arial" w:cs="Arial"/>
          <w:b/>
          <w:bCs/>
          <w:sz w:val="20"/>
          <w:szCs w:val="20"/>
        </w:rPr>
        <w:t>:</w:t>
      </w:r>
      <w:r w:rsidRPr="00B52B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2B4D">
        <w:rPr>
          <w:rFonts w:ascii="Arial" w:hAnsi="Arial" w:cs="Arial"/>
          <w:sz w:val="20"/>
          <w:szCs w:val="20"/>
        </w:rPr>
        <w:t>Augmented</w:t>
      </w:r>
      <w:proofErr w:type="spellEnd"/>
      <w:r w:rsidRPr="00B52B4D">
        <w:rPr>
          <w:rFonts w:ascii="Arial" w:hAnsi="Arial" w:cs="Arial"/>
          <w:sz w:val="20"/>
          <w:szCs w:val="20"/>
        </w:rPr>
        <w:t xml:space="preserve"> Reality auf dem Hohentwiel</w:t>
      </w:r>
      <w:r>
        <w:rPr>
          <w:rFonts w:ascii="Arial" w:hAnsi="Arial" w:cs="Arial"/>
          <w:sz w:val="20"/>
          <w:szCs w:val="20"/>
        </w:rPr>
        <w:t xml:space="preserve">. Mit der App „Monumente 3D“ lässt sich Deutschlands größte Burgruine wie in einem Videospiel als virtuelles Modell erkunden und ergänzt den Besuch vor Ort mit Audiotouren, Informationen zur Pflanzen- &amp; Tierwelt, Porträts historischer Persönlichkeiten und spannender Geschichte an rund 40 Wissensstationen. </w:t>
      </w:r>
      <w:r w:rsidRPr="00D10E1F">
        <w:rPr>
          <w:rFonts w:ascii="Arial" w:hAnsi="Arial" w:cs="Arial"/>
          <w:sz w:val="20"/>
          <w:szCs w:val="20"/>
        </w:rPr>
        <w:t xml:space="preserve">Weitere Informationen dazu auf </w:t>
      </w:r>
      <w:hyperlink r:id="rId12" w:history="1">
        <w:r w:rsidRPr="001858A8">
          <w:rPr>
            <w:rStyle w:val="Hyperlink"/>
            <w:rFonts w:ascii="Arial" w:hAnsi="Arial" w:cs="Arial"/>
            <w:sz w:val="20"/>
            <w:szCs w:val="20"/>
          </w:rPr>
          <w:t>www.festungsruine-hohentwiel.de</w:t>
        </w:r>
      </w:hyperlink>
      <w:r w:rsidRPr="00D10E1F">
        <w:rPr>
          <w:rFonts w:ascii="Arial" w:hAnsi="Arial" w:cs="Arial"/>
          <w:sz w:val="20"/>
          <w:szCs w:val="20"/>
        </w:rPr>
        <w:t>.</w:t>
      </w:r>
    </w:p>
    <w:p w14:paraId="22890B81" w14:textId="77777777" w:rsidR="00A0554B" w:rsidRDefault="00A0554B" w:rsidP="00402FE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B332773" w14:textId="77777777" w:rsidR="00866A6C" w:rsidRPr="00866A6C" w:rsidRDefault="00866A6C" w:rsidP="00402FE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99A910E" w14:textId="3C702A14" w:rsidR="007D67B0" w:rsidRPr="004178BB" w:rsidRDefault="007D67B0" w:rsidP="00402FE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178BB">
        <w:rPr>
          <w:rFonts w:ascii="Arial" w:hAnsi="Arial" w:cs="Arial"/>
          <w:sz w:val="20"/>
          <w:szCs w:val="20"/>
        </w:rPr>
        <w:t xml:space="preserve">Mehr dazu auf </w:t>
      </w:r>
      <w:hyperlink r:id="rId13" w:history="1">
        <w:r w:rsidR="00866A6C">
          <w:rPr>
            <w:rStyle w:val="Hyperlink"/>
            <w:rFonts w:ascii="Arial" w:hAnsi="Arial" w:cs="Arial"/>
            <w:sz w:val="20"/>
            <w:szCs w:val="20"/>
          </w:rPr>
          <w:t>www.konstanz-info.com/insel-und-vulkanhopping</w:t>
        </w:r>
      </w:hyperlink>
      <w:r w:rsidR="00866A6C">
        <w:rPr>
          <w:rFonts w:ascii="Arial" w:hAnsi="Arial" w:cs="Arial"/>
          <w:sz w:val="20"/>
          <w:szCs w:val="20"/>
        </w:rPr>
        <w:t xml:space="preserve"> </w:t>
      </w:r>
      <w:r w:rsidR="00236C1F" w:rsidRPr="004178BB">
        <w:rPr>
          <w:rFonts w:ascii="Arial" w:hAnsi="Arial" w:cs="Arial"/>
          <w:sz w:val="20"/>
          <w:szCs w:val="20"/>
        </w:rPr>
        <w:t xml:space="preserve">&amp; </w:t>
      </w:r>
      <w:hyperlink r:id="rId14" w:history="1">
        <w:r w:rsidR="00236C1F" w:rsidRPr="00866A6C">
          <w:rPr>
            <w:rStyle w:val="Hyperlink"/>
            <w:rFonts w:ascii="Arial" w:hAnsi="Arial" w:cs="Arial"/>
            <w:sz w:val="20"/>
            <w:szCs w:val="20"/>
          </w:rPr>
          <w:t>www.bodenseewest.eu</w:t>
        </w:r>
      </w:hyperlink>
      <w:r w:rsidR="00236C1F" w:rsidRPr="004178BB">
        <w:rPr>
          <w:rFonts w:ascii="Arial" w:hAnsi="Arial" w:cs="Arial"/>
          <w:sz w:val="20"/>
          <w:szCs w:val="20"/>
        </w:rPr>
        <w:t>.</w:t>
      </w:r>
    </w:p>
    <w:p w14:paraId="76081D03" w14:textId="304DFF97" w:rsidR="0093564A" w:rsidRDefault="0093564A" w:rsidP="00402FE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sectPr w:rsidR="0093564A">
      <w:headerReference w:type="default" r:id="rId15"/>
      <w:footerReference w:type="defaul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D6FDC1" w14:textId="77777777" w:rsidR="00477121" w:rsidRDefault="00477121" w:rsidP="007E1F6D">
      <w:pPr>
        <w:spacing w:after="0" w:line="240" w:lineRule="auto"/>
      </w:pPr>
      <w:r>
        <w:separator/>
      </w:r>
    </w:p>
  </w:endnote>
  <w:endnote w:type="continuationSeparator" w:id="0">
    <w:p w14:paraId="35B0EC2C" w14:textId="77777777" w:rsidR="00477121" w:rsidRDefault="00477121" w:rsidP="007E1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66036" w14:textId="77777777" w:rsidR="009840F6" w:rsidRDefault="009840F6">
    <w:pPr>
      <w:pStyle w:val="Fuzeile"/>
      <w:jc w:val="center"/>
    </w:pPr>
  </w:p>
  <w:p w14:paraId="1595D521" w14:textId="77777777" w:rsidR="009840F6" w:rsidRDefault="009840F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23896D" w14:textId="77777777" w:rsidR="00477121" w:rsidRDefault="00477121" w:rsidP="007E1F6D">
      <w:pPr>
        <w:spacing w:after="0" w:line="240" w:lineRule="auto"/>
      </w:pPr>
      <w:r>
        <w:separator/>
      </w:r>
    </w:p>
  </w:footnote>
  <w:footnote w:type="continuationSeparator" w:id="0">
    <w:p w14:paraId="1B66D6BB" w14:textId="77777777" w:rsidR="00477121" w:rsidRDefault="00477121" w:rsidP="007E1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6A50F" w14:textId="414E46DC" w:rsidR="00F64C73" w:rsidRDefault="004357CD">
    <w:pPr>
      <w:pStyle w:val="Kopfzeile"/>
      <w:rPr>
        <w:noProof/>
        <w:lang w:eastAsia="de-DE"/>
      </w:rPr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73013FC2" wp14:editId="579DFD24">
          <wp:simplePos x="0" y="0"/>
          <wp:positionH relativeFrom="margin">
            <wp:align>right</wp:align>
          </wp:positionH>
          <wp:positionV relativeFrom="paragraph">
            <wp:posOffset>-200660</wp:posOffset>
          </wp:positionV>
          <wp:extent cx="1612265" cy="521970"/>
          <wp:effectExtent l="0" t="0" r="6985" b="0"/>
          <wp:wrapTight wrapText="bothSides">
            <wp:wrapPolygon edited="0">
              <wp:start x="0" y="0"/>
              <wp:lineTo x="0" y="20496"/>
              <wp:lineTo x="21438" y="20496"/>
              <wp:lineTo x="21438" y="0"/>
              <wp:lineTo x="0" y="0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stlicherBodensee-Logo_D_positiv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2265" cy="521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E76F4EE" w14:textId="77777777" w:rsidR="007E1F6D" w:rsidRDefault="007E1F6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41761"/>
    <w:multiLevelType w:val="multilevel"/>
    <w:tmpl w:val="3118B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D930E0"/>
    <w:multiLevelType w:val="hybridMultilevel"/>
    <w:tmpl w:val="7E9C8C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C321E"/>
    <w:multiLevelType w:val="multilevel"/>
    <w:tmpl w:val="B59C9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4B1372"/>
    <w:multiLevelType w:val="hybridMultilevel"/>
    <w:tmpl w:val="6494E1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F374E2"/>
    <w:multiLevelType w:val="hybridMultilevel"/>
    <w:tmpl w:val="AA5C00D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D7343F7"/>
    <w:multiLevelType w:val="multilevel"/>
    <w:tmpl w:val="48484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C81720"/>
    <w:multiLevelType w:val="multilevel"/>
    <w:tmpl w:val="C7C66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F6D"/>
    <w:rsid w:val="00001D6E"/>
    <w:rsid w:val="00002AC6"/>
    <w:rsid w:val="00010166"/>
    <w:rsid w:val="00011911"/>
    <w:rsid w:val="000145CB"/>
    <w:rsid w:val="00021849"/>
    <w:rsid w:val="000314B7"/>
    <w:rsid w:val="00045B68"/>
    <w:rsid w:val="00047B41"/>
    <w:rsid w:val="00061B28"/>
    <w:rsid w:val="00072040"/>
    <w:rsid w:val="00075022"/>
    <w:rsid w:val="00075CF2"/>
    <w:rsid w:val="000A49B3"/>
    <w:rsid w:val="000A6A65"/>
    <w:rsid w:val="000D5B59"/>
    <w:rsid w:val="000E77E6"/>
    <w:rsid w:val="000F2122"/>
    <w:rsid w:val="0011363E"/>
    <w:rsid w:val="00122131"/>
    <w:rsid w:val="00124494"/>
    <w:rsid w:val="00127A72"/>
    <w:rsid w:val="00150CFF"/>
    <w:rsid w:val="00151559"/>
    <w:rsid w:val="00155C8B"/>
    <w:rsid w:val="00166BB0"/>
    <w:rsid w:val="00174B6D"/>
    <w:rsid w:val="001757F5"/>
    <w:rsid w:val="00182E18"/>
    <w:rsid w:val="0018415C"/>
    <w:rsid w:val="001858A8"/>
    <w:rsid w:val="00194F9D"/>
    <w:rsid w:val="001B543E"/>
    <w:rsid w:val="001D5A1E"/>
    <w:rsid w:val="001E034C"/>
    <w:rsid w:val="001E1095"/>
    <w:rsid w:val="001E20E3"/>
    <w:rsid w:val="001E2FED"/>
    <w:rsid w:val="001E5749"/>
    <w:rsid w:val="001F0F06"/>
    <w:rsid w:val="001F4EE7"/>
    <w:rsid w:val="001F5852"/>
    <w:rsid w:val="001F7889"/>
    <w:rsid w:val="00217F2C"/>
    <w:rsid w:val="00226546"/>
    <w:rsid w:val="002279F3"/>
    <w:rsid w:val="00236C1F"/>
    <w:rsid w:val="00240C76"/>
    <w:rsid w:val="0024275E"/>
    <w:rsid w:val="00245438"/>
    <w:rsid w:val="00252750"/>
    <w:rsid w:val="0025438D"/>
    <w:rsid w:val="00260F61"/>
    <w:rsid w:val="0026310B"/>
    <w:rsid w:val="00265327"/>
    <w:rsid w:val="00265345"/>
    <w:rsid w:val="002676D9"/>
    <w:rsid w:val="00271B3F"/>
    <w:rsid w:val="0027408F"/>
    <w:rsid w:val="00276B74"/>
    <w:rsid w:val="00276CC9"/>
    <w:rsid w:val="002778B1"/>
    <w:rsid w:val="002801F2"/>
    <w:rsid w:val="0028434D"/>
    <w:rsid w:val="00284642"/>
    <w:rsid w:val="002867C9"/>
    <w:rsid w:val="002A0871"/>
    <w:rsid w:val="002C3E0D"/>
    <w:rsid w:val="002C53D8"/>
    <w:rsid w:val="002D06B5"/>
    <w:rsid w:val="002D395C"/>
    <w:rsid w:val="002F3284"/>
    <w:rsid w:val="002F4B44"/>
    <w:rsid w:val="002F5411"/>
    <w:rsid w:val="00301313"/>
    <w:rsid w:val="00303F4B"/>
    <w:rsid w:val="00304228"/>
    <w:rsid w:val="00322E62"/>
    <w:rsid w:val="00327556"/>
    <w:rsid w:val="00345D3F"/>
    <w:rsid w:val="0035062F"/>
    <w:rsid w:val="00350D80"/>
    <w:rsid w:val="003518B3"/>
    <w:rsid w:val="00353EB5"/>
    <w:rsid w:val="00355F51"/>
    <w:rsid w:val="00361631"/>
    <w:rsid w:val="003623DB"/>
    <w:rsid w:val="00363746"/>
    <w:rsid w:val="00364973"/>
    <w:rsid w:val="00365E8E"/>
    <w:rsid w:val="0038182A"/>
    <w:rsid w:val="00391F8E"/>
    <w:rsid w:val="003A600D"/>
    <w:rsid w:val="003B0BDE"/>
    <w:rsid w:val="003B232E"/>
    <w:rsid w:val="003B7C48"/>
    <w:rsid w:val="003D49E6"/>
    <w:rsid w:val="003D5225"/>
    <w:rsid w:val="003D752B"/>
    <w:rsid w:val="00402FE5"/>
    <w:rsid w:val="004036D3"/>
    <w:rsid w:val="00411C80"/>
    <w:rsid w:val="00414AC6"/>
    <w:rsid w:val="004178BB"/>
    <w:rsid w:val="00426363"/>
    <w:rsid w:val="00427346"/>
    <w:rsid w:val="00430E99"/>
    <w:rsid w:val="004357CD"/>
    <w:rsid w:val="004378EC"/>
    <w:rsid w:val="00441C26"/>
    <w:rsid w:val="00445B52"/>
    <w:rsid w:val="00450DAC"/>
    <w:rsid w:val="004562AF"/>
    <w:rsid w:val="00460583"/>
    <w:rsid w:val="004675ED"/>
    <w:rsid w:val="004712CB"/>
    <w:rsid w:val="00477121"/>
    <w:rsid w:val="00495410"/>
    <w:rsid w:val="004A78E3"/>
    <w:rsid w:val="004C0CDC"/>
    <w:rsid w:val="004C1270"/>
    <w:rsid w:val="004E19CC"/>
    <w:rsid w:val="004E40BF"/>
    <w:rsid w:val="004F5B42"/>
    <w:rsid w:val="004F78BC"/>
    <w:rsid w:val="00510C1D"/>
    <w:rsid w:val="005158BF"/>
    <w:rsid w:val="00521BF5"/>
    <w:rsid w:val="00523EAB"/>
    <w:rsid w:val="005263E2"/>
    <w:rsid w:val="00526BE8"/>
    <w:rsid w:val="00540DB2"/>
    <w:rsid w:val="00542051"/>
    <w:rsid w:val="00547C21"/>
    <w:rsid w:val="0056317B"/>
    <w:rsid w:val="00576959"/>
    <w:rsid w:val="00576A00"/>
    <w:rsid w:val="005810EE"/>
    <w:rsid w:val="00583139"/>
    <w:rsid w:val="00584D1E"/>
    <w:rsid w:val="0058674A"/>
    <w:rsid w:val="005A550F"/>
    <w:rsid w:val="005B3F7C"/>
    <w:rsid w:val="005B5E1B"/>
    <w:rsid w:val="005C1EB7"/>
    <w:rsid w:val="005C4ADC"/>
    <w:rsid w:val="005D3011"/>
    <w:rsid w:val="005E6272"/>
    <w:rsid w:val="0061233E"/>
    <w:rsid w:val="00614D6B"/>
    <w:rsid w:val="00632C0A"/>
    <w:rsid w:val="00634039"/>
    <w:rsid w:val="00643361"/>
    <w:rsid w:val="006537EF"/>
    <w:rsid w:val="00656C90"/>
    <w:rsid w:val="00665349"/>
    <w:rsid w:val="00671C01"/>
    <w:rsid w:val="0068770F"/>
    <w:rsid w:val="00687ABF"/>
    <w:rsid w:val="006915DD"/>
    <w:rsid w:val="0069626C"/>
    <w:rsid w:val="006D118E"/>
    <w:rsid w:val="006E3F99"/>
    <w:rsid w:val="006E487E"/>
    <w:rsid w:val="00705B28"/>
    <w:rsid w:val="0072143A"/>
    <w:rsid w:val="007307BE"/>
    <w:rsid w:val="00734405"/>
    <w:rsid w:val="0073540F"/>
    <w:rsid w:val="00757CE5"/>
    <w:rsid w:val="00771F48"/>
    <w:rsid w:val="00771FE9"/>
    <w:rsid w:val="007824A4"/>
    <w:rsid w:val="00783893"/>
    <w:rsid w:val="007878BC"/>
    <w:rsid w:val="0079432B"/>
    <w:rsid w:val="007A0875"/>
    <w:rsid w:val="007B0A97"/>
    <w:rsid w:val="007C4543"/>
    <w:rsid w:val="007C58F6"/>
    <w:rsid w:val="007D2105"/>
    <w:rsid w:val="007D25A6"/>
    <w:rsid w:val="007D6314"/>
    <w:rsid w:val="007D67B0"/>
    <w:rsid w:val="007E1F6D"/>
    <w:rsid w:val="007E4467"/>
    <w:rsid w:val="0080781B"/>
    <w:rsid w:val="00807F03"/>
    <w:rsid w:val="00810533"/>
    <w:rsid w:val="0082322F"/>
    <w:rsid w:val="0082563B"/>
    <w:rsid w:val="00825B39"/>
    <w:rsid w:val="00827AFB"/>
    <w:rsid w:val="00832136"/>
    <w:rsid w:val="0083700D"/>
    <w:rsid w:val="00837DD2"/>
    <w:rsid w:val="00847D7C"/>
    <w:rsid w:val="00847E43"/>
    <w:rsid w:val="00866A6C"/>
    <w:rsid w:val="008A4374"/>
    <w:rsid w:val="008B152E"/>
    <w:rsid w:val="008B4D8F"/>
    <w:rsid w:val="008B605A"/>
    <w:rsid w:val="008C1958"/>
    <w:rsid w:val="008D49D5"/>
    <w:rsid w:val="008E2233"/>
    <w:rsid w:val="008E4DCD"/>
    <w:rsid w:val="008E4E45"/>
    <w:rsid w:val="008F04FA"/>
    <w:rsid w:val="008F26B0"/>
    <w:rsid w:val="00925F2B"/>
    <w:rsid w:val="00932BC7"/>
    <w:rsid w:val="0093564A"/>
    <w:rsid w:val="0094222B"/>
    <w:rsid w:val="0095489C"/>
    <w:rsid w:val="009576CE"/>
    <w:rsid w:val="00960090"/>
    <w:rsid w:val="00974933"/>
    <w:rsid w:val="009840F6"/>
    <w:rsid w:val="0098418A"/>
    <w:rsid w:val="009A6077"/>
    <w:rsid w:val="009B6E60"/>
    <w:rsid w:val="009C50DC"/>
    <w:rsid w:val="009D4E4F"/>
    <w:rsid w:val="009D63AE"/>
    <w:rsid w:val="009D76F7"/>
    <w:rsid w:val="00A0554B"/>
    <w:rsid w:val="00A1410F"/>
    <w:rsid w:val="00A1435B"/>
    <w:rsid w:val="00A17EFC"/>
    <w:rsid w:val="00A47289"/>
    <w:rsid w:val="00A55807"/>
    <w:rsid w:val="00A646F8"/>
    <w:rsid w:val="00A66EF4"/>
    <w:rsid w:val="00A7217D"/>
    <w:rsid w:val="00A856BD"/>
    <w:rsid w:val="00A900A9"/>
    <w:rsid w:val="00AA3727"/>
    <w:rsid w:val="00AA4806"/>
    <w:rsid w:val="00AB5A70"/>
    <w:rsid w:val="00AC3FC4"/>
    <w:rsid w:val="00AC4710"/>
    <w:rsid w:val="00AD057B"/>
    <w:rsid w:val="00AD0D29"/>
    <w:rsid w:val="00AD690E"/>
    <w:rsid w:val="00AE0E37"/>
    <w:rsid w:val="00B2542A"/>
    <w:rsid w:val="00B354F4"/>
    <w:rsid w:val="00B35713"/>
    <w:rsid w:val="00B52B4D"/>
    <w:rsid w:val="00B57DB0"/>
    <w:rsid w:val="00B72F1C"/>
    <w:rsid w:val="00B7344E"/>
    <w:rsid w:val="00B73DE0"/>
    <w:rsid w:val="00B75324"/>
    <w:rsid w:val="00B77913"/>
    <w:rsid w:val="00B836CF"/>
    <w:rsid w:val="00B92B69"/>
    <w:rsid w:val="00BA358F"/>
    <w:rsid w:val="00BA4667"/>
    <w:rsid w:val="00BB2152"/>
    <w:rsid w:val="00BC0BEC"/>
    <w:rsid w:val="00BC369F"/>
    <w:rsid w:val="00BD0970"/>
    <w:rsid w:val="00BD19CA"/>
    <w:rsid w:val="00BD22B7"/>
    <w:rsid w:val="00BD5C11"/>
    <w:rsid w:val="00BD7C00"/>
    <w:rsid w:val="00BE009F"/>
    <w:rsid w:val="00BE11C1"/>
    <w:rsid w:val="00BE7246"/>
    <w:rsid w:val="00BF1954"/>
    <w:rsid w:val="00BF7E7C"/>
    <w:rsid w:val="00C05732"/>
    <w:rsid w:val="00C11265"/>
    <w:rsid w:val="00C121B4"/>
    <w:rsid w:val="00C1628A"/>
    <w:rsid w:val="00C179AE"/>
    <w:rsid w:val="00C23E89"/>
    <w:rsid w:val="00C33C53"/>
    <w:rsid w:val="00C37B5E"/>
    <w:rsid w:val="00C43561"/>
    <w:rsid w:val="00C679B1"/>
    <w:rsid w:val="00C71797"/>
    <w:rsid w:val="00C721EF"/>
    <w:rsid w:val="00C72B3F"/>
    <w:rsid w:val="00C770C2"/>
    <w:rsid w:val="00C9172C"/>
    <w:rsid w:val="00C95672"/>
    <w:rsid w:val="00C96ED4"/>
    <w:rsid w:val="00CB2E9E"/>
    <w:rsid w:val="00CB6DF1"/>
    <w:rsid w:val="00D01FA0"/>
    <w:rsid w:val="00D06FF4"/>
    <w:rsid w:val="00D10E1F"/>
    <w:rsid w:val="00D12181"/>
    <w:rsid w:val="00D13175"/>
    <w:rsid w:val="00D2657A"/>
    <w:rsid w:val="00D32EF7"/>
    <w:rsid w:val="00D35347"/>
    <w:rsid w:val="00D553A0"/>
    <w:rsid w:val="00D63C14"/>
    <w:rsid w:val="00D65158"/>
    <w:rsid w:val="00D7518B"/>
    <w:rsid w:val="00D75BE3"/>
    <w:rsid w:val="00D912A9"/>
    <w:rsid w:val="00DB55D6"/>
    <w:rsid w:val="00DC4780"/>
    <w:rsid w:val="00DD1AAD"/>
    <w:rsid w:val="00DE3473"/>
    <w:rsid w:val="00DF3BF3"/>
    <w:rsid w:val="00DF6745"/>
    <w:rsid w:val="00E03013"/>
    <w:rsid w:val="00E03756"/>
    <w:rsid w:val="00E04D78"/>
    <w:rsid w:val="00E325F9"/>
    <w:rsid w:val="00E3582D"/>
    <w:rsid w:val="00E4535F"/>
    <w:rsid w:val="00E50BC9"/>
    <w:rsid w:val="00E5193F"/>
    <w:rsid w:val="00E55B5E"/>
    <w:rsid w:val="00E668F9"/>
    <w:rsid w:val="00E72352"/>
    <w:rsid w:val="00E8222D"/>
    <w:rsid w:val="00E8543F"/>
    <w:rsid w:val="00E9634D"/>
    <w:rsid w:val="00EA073B"/>
    <w:rsid w:val="00EA657C"/>
    <w:rsid w:val="00EB73D9"/>
    <w:rsid w:val="00EC4A73"/>
    <w:rsid w:val="00EC7EB0"/>
    <w:rsid w:val="00ED16A2"/>
    <w:rsid w:val="00ED68AA"/>
    <w:rsid w:val="00EE2578"/>
    <w:rsid w:val="00EF1C23"/>
    <w:rsid w:val="00F12552"/>
    <w:rsid w:val="00F129F4"/>
    <w:rsid w:val="00F167A0"/>
    <w:rsid w:val="00F17492"/>
    <w:rsid w:val="00F27C49"/>
    <w:rsid w:val="00F30F83"/>
    <w:rsid w:val="00F36825"/>
    <w:rsid w:val="00F36E99"/>
    <w:rsid w:val="00F57BC5"/>
    <w:rsid w:val="00F64C73"/>
    <w:rsid w:val="00F82616"/>
    <w:rsid w:val="00F82677"/>
    <w:rsid w:val="00F94999"/>
    <w:rsid w:val="00FC2E73"/>
    <w:rsid w:val="00FD47D7"/>
    <w:rsid w:val="00FD50A1"/>
    <w:rsid w:val="00FD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5543E"/>
  <w15:docId w15:val="{94B39B22-8EBA-465F-8ACE-AD7BAC9B0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121B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E1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E1F6D"/>
  </w:style>
  <w:style w:type="paragraph" w:styleId="Fuzeile">
    <w:name w:val="footer"/>
    <w:basedOn w:val="Standard"/>
    <w:link w:val="FuzeileZchn"/>
    <w:uiPriority w:val="99"/>
    <w:unhideWhenUsed/>
    <w:rsid w:val="007E1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E1F6D"/>
  </w:style>
  <w:style w:type="paragraph" w:styleId="Listenabsatz">
    <w:name w:val="List Paragraph"/>
    <w:basedOn w:val="Standard"/>
    <w:uiPriority w:val="34"/>
    <w:qFormat/>
    <w:rsid w:val="00BD7C0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6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6363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95489C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5489C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F30F83"/>
    <w:pPr>
      <w:spacing w:after="150" w:line="240" w:lineRule="auto"/>
    </w:pPr>
    <w:rPr>
      <w:rFonts w:ascii="Times New Roman" w:eastAsia="Times New Roman" w:hAnsi="Times New Roman" w:cs="Times New Roman"/>
      <w:sz w:val="18"/>
      <w:szCs w:val="18"/>
      <w:lang w:eastAsia="de-DE"/>
    </w:rPr>
  </w:style>
  <w:style w:type="paragraph" w:customStyle="1" w:styleId="bodytext">
    <w:name w:val="bodytext"/>
    <w:basedOn w:val="Standard"/>
    <w:rsid w:val="00F12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B73D9"/>
    <w:rPr>
      <w:color w:val="605E5C"/>
      <w:shd w:val="clear" w:color="auto" w:fill="E1DFDD"/>
    </w:rPr>
  </w:style>
  <w:style w:type="character" w:customStyle="1" w:styleId="email">
    <w:name w:val="email"/>
    <w:basedOn w:val="Absatz-Standardschriftart"/>
    <w:rsid w:val="0035062F"/>
  </w:style>
  <w:style w:type="character" w:styleId="BesuchterLink">
    <w:name w:val="FollowedHyperlink"/>
    <w:basedOn w:val="Absatz-Standardschriftart"/>
    <w:uiPriority w:val="99"/>
    <w:semiHidden/>
    <w:unhideWhenUsed/>
    <w:rsid w:val="008E22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6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5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4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9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5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1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5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0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5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6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h.ch" TargetMode="External"/><Relationship Id="rId13" Type="http://schemas.openxmlformats.org/officeDocument/2006/relationships/hyperlink" Target="https://www.konstanz-info.com/erleben-entdecken/natur-erleben/insel-und-vulkanhoppin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abu-bodenseezentrum.de" TargetMode="External"/><Relationship Id="rId12" Type="http://schemas.openxmlformats.org/officeDocument/2006/relationships/hyperlink" Target="https://www.festungsruine-hohentwiel.de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aturcamping-mainau.de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camping-klausenhorn.d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denseewest-touren.eu" TargetMode="External"/><Relationship Id="rId14" Type="http://schemas.openxmlformats.org/officeDocument/2006/relationships/hyperlink" Target="https://www.bodenseewest.eu/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539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Mauch</dc:creator>
  <cp:keywords/>
  <dc:description/>
  <cp:lastModifiedBy>Isabelle Klauser</cp:lastModifiedBy>
  <cp:revision>92</cp:revision>
  <cp:lastPrinted>2021-05-19T10:26:00Z</cp:lastPrinted>
  <dcterms:created xsi:type="dcterms:W3CDTF">2021-05-14T07:26:00Z</dcterms:created>
  <dcterms:modified xsi:type="dcterms:W3CDTF">2022-07-18T11:25:00Z</dcterms:modified>
</cp:coreProperties>
</file>